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3D48" w14:textId="0F17F6B8" w:rsidR="00DA7079" w:rsidRPr="00162C2E" w:rsidRDefault="00690E62" w:rsidP="00DA7079">
      <w:pPr>
        <w:overflowPunct w:val="0"/>
        <w:adjustRightInd w:val="0"/>
        <w:jc w:val="center"/>
        <w:textAlignment w:val="baseline"/>
        <w:rPr>
          <w:color w:val="000000"/>
          <w:spacing w:val="2"/>
          <w:kern w:val="0"/>
          <w:sz w:val="16"/>
          <w:szCs w:val="21"/>
          <w:lang w:eastAsia="zh-CN"/>
        </w:rPr>
      </w:pPr>
      <w:r>
        <w:rPr>
          <w:rFonts w:hAnsi="ＭＳ 明朝" w:cs="ＭＳ 明朝" w:hint="eastAsia"/>
          <w:color w:val="000000"/>
          <w:spacing w:val="2"/>
          <w:kern w:val="0"/>
          <w:sz w:val="28"/>
          <w:szCs w:val="40"/>
          <w:lang w:eastAsia="zh-CN"/>
        </w:rPr>
        <w:t>世羅町商工会持続化支援事業助成要綱</w:t>
      </w:r>
    </w:p>
    <w:p w14:paraId="4B18FB73" w14:textId="77777777" w:rsidR="00DA7079" w:rsidRPr="00162C2E" w:rsidRDefault="00DA7079" w:rsidP="00DA7079">
      <w:pPr>
        <w:overflowPunct w:val="0"/>
        <w:adjustRightInd w:val="0"/>
        <w:textAlignment w:val="baseline"/>
        <w:rPr>
          <w:color w:val="000000"/>
          <w:spacing w:val="2"/>
          <w:kern w:val="0"/>
          <w:szCs w:val="21"/>
        </w:rPr>
      </w:pPr>
      <w:r w:rsidRPr="00162C2E">
        <w:rPr>
          <w:rFonts w:hAnsi="ＭＳ 明朝" w:cs="ＭＳ 明朝" w:hint="eastAsia"/>
          <w:color w:val="000000"/>
          <w:kern w:val="0"/>
          <w:szCs w:val="21"/>
        </w:rPr>
        <w:t>（目　的）</w:t>
      </w:r>
    </w:p>
    <w:p w14:paraId="50052197" w14:textId="32A07616" w:rsidR="005D656D" w:rsidRDefault="005D656D" w:rsidP="005D656D">
      <w:pPr>
        <w:pStyle w:val="a3"/>
        <w:numPr>
          <w:ilvl w:val="0"/>
          <w:numId w:val="9"/>
        </w:numPr>
        <w:overflowPunct w:val="0"/>
        <w:adjustRightInd w:val="0"/>
        <w:ind w:leftChars="0"/>
        <w:textAlignment w:val="baseline"/>
        <w:rPr>
          <w:rFonts w:hAnsi="ＭＳ 明朝" w:cs="ＭＳ 明朝"/>
          <w:kern w:val="0"/>
          <w:szCs w:val="21"/>
        </w:rPr>
      </w:pPr>
      <w:r>
        <w:rPr>
          <w:rFonts w:hAnsi="ＭＳ 明朝" w:cs="ＭＳ 明朝" w:hint="eastAsia"/>
          <w:kern w:val="0"/>
          <w:szCs w:val="21"/>
        </w:rPr>
        <w:t xml:space="preserve">　本事業は、</w:t>
      </w:r>
      <w:r w:rsidR="00690E62" w:rsidRPr="00D5767C">
        <w:rPr>
          <w:rFonts w:hAnsi="ＭＳ 明朝" w:cs="ＭＳ 明朝" w:hint="eastAsia"/>
          <w:color w:val="000000"/>
          <w:kern w:val="0"/>
          <w:szCs w:val="21"/>
        </w:rPr>
        <w:t>世羅町小規模企業</w:t>
      </w:r>
      <w:r w:rsidR="00690E62">
        <w:rPr>
          <w:rFonts w:hAnsi="ＭＳ 明朝" w:cs="ＭＳ 明朝" w:hint="eastAsia"/>
          <w:color w:val="000000"/>
          <w:kern w:val="0"/>
          <w:szCs w:val="21"/>
        </w:rPr>
        <w:t>等</w:t>
      </w:r>
      <w:r w:rsidR="00690E62" w:rsidRPr="00D5767C">
        <w:rPr>
          <w:rFonts w:hAnsi="ＭＳ 明朝" w:cs="ＭＳ 明朝" w:hint="eastAsia"/>
          <w:color w:val="000000"/>
          <w:kern w:val="0"/>
          <w:szCs w:val="21"/>
        </w:rPr>
        <w:t>の振興に関する基本条例に</w:t>
      </w:r>
      <w:r w:rsidR="00690E62">
        <w:rPr>
          <w:rFonts w:hAnsi="ＭＳ 明朝" w:cs="ＭＳ 明朝" w:hint="eastAsia"/>
          <w:color w:val="000000"/>
          <w:kern w:val="0"/>
          <w:szCs w:val="21"/>
        </w:rPr>
        <w:t>基づき、持続的な経営計画に基づく生産性向上又は販路開拓等の取り組み及び事業承継者が経営計画に基づいて取り組む事業承継時の経営安定と円滑な事業展開を支援するため経費の一部を助成し、以て、地域の原動力となる小規模事業者の活性化を図ることを目的</w:t>
      </w:r>
      <w:r w:rsidRPr="005D656D">
        <w:rPr>
          <w:rFonts w:hAnsi="ＭＳ 明朝" w:cs="ＭＳ 明朝" w:hint="eastAsia"/>
          <w:kern w:val="0"/>
          <w:szCs w:val="21"/>
        </w:rPr>
        <w:t>とする。</w:t>
      </w:r>
    </w:p>
    <w:p w14:paraId="18735434" w14:textId="79A60D00" w:rsidR="00DA7079" w:rsidRDefault="00DA7079" w:rsidP="005D656D">
      <w:pPr>
        <w:overflowPunct w:val="0"/>
        <w:adjustRightInd w:val="0"/>
        <w:textAlignment w:val="baseline"/>
        <w:rPr>
          <w:rFonts w:hAnsi="ＭＳ 明朝" w:cs="ＭＳ 明朝"/>
          <w:color w:val="000000"/>
          <w:kern w:val="0"/>
          <w:szCs w:val="21"/>
        </w:rPr>
      </w:pPr>
    </w:p>
    <w:p w14:paraId="724DAD83" w14:textId="37F19849" w:rsidR="00690E62" w:rsidRDefault="00690E62" w:rsidP="005D656D">
      <w:pPr>
        <w:overflowPunct w:val="0"/>
        <w:adjustRightInd w:val="0"/>
        <w:textAlignment w:val="baseline"/>
        <w:rPr>
          <w:rFonts w:hAnsi="ＭＳ 明朝" w:cs="ＭＳ 明朝"/>
          <w:color w:val="000000"/>
          <w:kern w:val="0"/>
          <w:szCs w:val="21"/>
        </w:rPr>
      </w:pPr>
      <w:r>
        <w:rPr>
          <w:rFonts w:hAnsi="ＭＳ 明朝" w:cs="ＭＳ 明朝" w:hint="eastAsia"/>
          <w:color w:val="000000"/>
          <w:kern w:val="0"/>
          <w:szCs w:val="21"/>
        </w:rPr>
        <w:t>（定　義）</w:t>
      </w:r>
    </w:p>
    <w:p w14:paraId="0E2A17D1" w14:textId="77777777" w:rsidR="00690E62" w:rsidRPr="00690E62" w:rsidRDefault="00690E62" w:rsidP="00690E62">
      <w:pPr>
        <w:overflowPunct w:val="0"/>
        <w:adjustRightInd w:val="0"/>
        <w:ind w:left="630" w:hangingChars="300" w:hanging="630"/>
        <w:textAlignment w:val="baseline"/>
        <w:rPr>
          <w:rFonts w:hAnsi="ＭＳ 明朝" w:cs="ＭＳ 明朝"/>
          <w:color w:val="000000"/>
          <w:kern w:val="0"/>
          <w:szCs w:val="21"/>
        </w:rPr>
      </w:pPr>
      <w:r>
        <w:rPr>
          <w:rFonts w:hAnsi="ＭＳ 明朝" w:cs="ＭＳ 明朝" w:hint="eastAsia"/>
          <w:color w:val="000000"/>
          <w:kern w:val="0"/>
          <w:szCs w:val="21"/>
        </w:rPr>
        <w:t xml:space="preserve">第2条　</w:t>
      </w:r>
      <w:r w:rsidRPr="00690E62">
        <w:rPr>
          <w:rFonts w:hAnsi="ＭＳ 明朝" w:cs="ＭＳ 明朝" w:hint="eastAsia"/>
          <w:color w:val="000000"/>
          <w:kern w:val="0"/>
          <w:szCs w:val="21"/>
        </w:rPr>
        <w:t>この要綱に定める「経営計画」とは、顧客ニーズと市場の動向を鑑み、自社の提供する商品等の強みを活かした経営方針を概ね３年間の期間を目途に作成したものをいう。</w:t>
      </w:r>
    </w:p>
    <w:p w14:paraId="7FE058E8" w14:textId="77777777" w:rsidR="00690E62" w:rsidRPr="00690E62" w:rsidRDefault="00690E62" w:rsidP="00690E62">
      <w:pPr>
        <w:overflowPunct w:val="0"/>
        <w:adjustRightInd w:val="0"/>
        <w:ind w:left="630" w:hangingChars="300" w:hanging="630"/>
        <w:textAlignment w:val="baseline"/>
        <w:rPr>
          <w:rFonts w:hAnsi="ＭＳ 明朝" w:cs="ＭＳ 明朝"/>
          <w:color w:val="000000"/>
          <w:kern w:val="0"/>
          <w:szCs w:val="21"/>
        </w:rPr>
      </w:pPr>
      <w:r w:rsidRPr="00690E62">
        <w:rPr>
          <w:rFonts w:hAnsi="ＭＳ 明朝" w:cs="ＭＳ 明朝" w:hint="eastAsia"/>
          <w:color w:val="000000"/>
          <w:kern w:val="0"/>
          <w:szCs w:val="21"/>
        </w:rPr>
        <w:t xml:space="preserve">　　２　「生産性の向上」とは、付加価値額の増加を目指す取り組みをいう。</w:t>
      </w:r>
    </w:p>
    <w:p w14:paraId="5CBFAE05" w14:textId="33D22FF5" w:rsidR="00690E62" w:rsidRPr="00690E62" w:rsidRDefault="00690E62" w:rsidP="00690E62">
      <w:pPr>
        <w:overflowPunct w:val="0"/>
        <w:adjustRightInd w:val="0"/>
        <w:ind w:left="630" w:hangingChars="300" w:hanging="630"/>
        <w:textAlignment w:val="baseline"/>
        <w:rPr>
          <w:rFonts w:hAnsi="ＭＳ 明朝" w:cs="ＭＳ 明朝"/>
          <w:color w:val="000000"/>
          <w:kern w:val="0"/>
          <w:szCs w:val="21"/>
        </w:rPr>
      </w:pPr>
      <w:r w:rsidRPr="00690E62">
        <w:rPr>
          <w:rFonts w:hAnsi="ＭＳ 明朝" w:cs="ＭＳ 明朝" w:hint="eastAsia"/>
          <w:color w:val="000000"/>
          <w:kern w:val="0"/>
          <w:szCs w:val="21"/>
        </w:rPr>
        <w:t xml:space="preserve">　　３　「販路開拓等の取り組み」とは、本事業完了後、概ね１年以内に</w:t>
      </w:r>
      <w:r>
        <w:rPr>
          <w:rFonts w:hAnsi="ＭＳ 明朝" w:cs="ＭＳ 明朝" w:hint="eastAsia"/>
          <w:color w:val="000000"/>
          <w:kern w:val="0"/>
          <w:szCs w:val="21"/>
        </w:rPr>
        <w:t>売上</w:t>
      </w:r>
      <w:r w:rsidRPr="00690E62">
        <w:rPr>
          <w:rFonts w:hAnsi="ＭＳ 明朝" w:cs="ＭＳ 明朝" w:hint="eastAsia"/>
          <w:color w:val="000000"/>
          <w:kern w:val="0"/>
          <w:szCs w:val="21"/>
        </w:rPr>
        <w:t>につながることが見込</w:t>
      </w:r>
      <w:r>
        <w:rPr>
          <w:rFonts w:hAnsi="ＭＳ 明朝" w:cs="ＭＳ 明朝" w:hint="eastAsia"/>
          <w:color w:val="000000"/>
          <w:kern w:val="0"/>
          <w:szCs w:val="21"/>
        </w:rPr>
        <w:t>まれ</w:t>
      </w:r>
      <w:r w:rsidRPr="00690E62">
        <w:rPr>
          <w:rFonts w:hAnsi="ＭＳ 明朝" w:cs="ＭＳ 明朝" w:hint="eastAsia"/>
          <w:color w:val="000000"/>
          <w:kern w:val="0"/>
          <w:szCs w:val="21"/>
        </w:rPr>
        <w:t>る取り組みをいう。</w:t>
      </w:r>
    </w:p>
    <w:p w14:paraId="4083EBD4" w14:textId="77777777" w:rsidR="00690E62" w:rsidRPr="00690E62" w:rsidRDefault="00690E62" w:rsidP="00690E62">
      <w:pPr>
        <w:overflowPunct w:val="0"/>
        <w:adjustRightInd w:val="0"/>
        <w:ind w:left="630" w:hangingChars="300" w:hanging="630"/>
        <w:textAlignment w:val="baseline"/>
        <w:rPr>
          <w:rFonts w:hAnsi="ＭＳ 明朝" w:cs="ＭＳ 明朝"/>
          <w:color w:val="000000"/>
          <w:kern w:val="0"/>
          <w:szCs w:val="21"/>
        </w:rPr>
      </w:pPr>
      <w:r w:rsidRPr="00690E62">
        <w:rPr>
          <w:rFonts w:hAnsi="ＭＳ 明朝" w:cs="ＭＳ 明朝" w:hint="eastAsia"/>
          <w:color w:val="000000"/>
          <w:kern w:val="0"/>
          <w:szCs w:val="21"/>
        </w:rPr>
        <w:t xml:space="preserve">　　４　「事業承継者」とは、会社の経営者が経営者としての地位や株式・不動産などの資産を引き継がせようとする者をいう。</w:t>
      </w:r>
    </w:p>
    <w:p w14:paraId="4ED0670C" w14:textId="77777777" w:rsidR="00690E62" w:rsidRDefault="00690E62" w:rsidP="005D656D">
      <w:pPr>
        <w:overflowPunct w:val="0"/>
        <w:adjustRightInd w:val="0"/>
        <w:textAlignment w:val="baseline"/>
        <w:rPr>
          <w:rFonts w:hAnsi="ＭＳ 明朝" w:cs="ＭＳ 明朝"/>
          <w:color w:val="000000"/>
          <w:kern w:val="0"/>
          <w:szCs w:val="21"/>
        </w:rPr>
      </w:pPr>
    </w:p>
    <w:p w14:paraId="0E0AB803" w14:textId="63E34DCC" w:rsidR="00690E62" w:rsidRPr="00162C2E" w:rsidRDefault="00690E62" w:rsidP="00690E62">
      <w:pPr>
        <w:overflowPunct w:val="0"/>
        <w:adjustRightInd w:val="0"/>
        <w:ind w:left="852" w:hanging="850"/>
        <w:textAlignment w:val="baseline"/>
        <w:rPr>
          <w:rFonts w:hAnsi="ＭＳ 明朝" w:cs="ＭＳ 明朝"/>
          <w:color w:val="000000"/>
          <w:kern w:val="0"/>
          <w:szCs w:val="21"/>
        </w:rPr>
      </w:pPr>
      <w:r w:rsidRPr="00162C2E">
        <w:rPr>
          <w:rFonts w:hAnsi="ＭＳ 明朝" w:cs="ＭＳ 明朝" w:hint="eastAsia"/>
          <w:color w:val="000000"/>
          <w:kern w:val="0"/>
          <w:szCs w:val="21"/>
        </w:rPr>
        <w:t>（</w:t>
      </w:r>
      <w:r>
        <w:rPr>
          <w:rFonts w:hAnsi="ＭＳ 明朝" w:cs="ＭＳ 明朝" w:hint="eastAsia"/>
          <w:color w:val="000000"/>
          <w:kern w:val="0"/>
          <w:szCs w:val="21"/>
        </w:rPr>
        <w:t>対象</w:t>
      </w:r>
      <w:r w:rsidRPr="00162C2E">
        <w:rPr>
          <w:rFonts w:hAnsi="ＭＳ 明朝" w:cs="ＭＳ 明朝" w:hint="eastAsia"/>
          <w:color w:val="000000"/>
          <w:kern w:val="0"/>
          <w:szCs w:val="21"/>
        </w:rPr>
        <w:t>要件）</w:t>
      </w:r>
    </w:p>
    <w:p w14:paraId="4C420DB3" w14:textId="2681C331" w:rsidR="00690E62" w:rsidRPr="00162C2E" w:rsidRDefault="00690E62" w:rsidP="00690E62">
      <w:pPr>
        <w:overflowPunct w:val="0"/>
        <w:adjustRightInd w:val="0"/>
        <w:ind w:left="852" w:hanging="850"/>
        <w:textAlignment w:val="baseline"/>
        <w:rPr>
          <w:rFonts w:hAnsi="ＭＳ 明朝" w:cs="ＭＳ 明朝"/>
          <w:color w:val="000000"/>
          <w:kern w:val="0"/>
          <w:szCs w:val="21"/>
        </w:rPr>
      </w:pPr>
      <w:r w:rsidRPr="00162C2E">
        <w:rPr>
          <w:rFonts w:hAnsi="ＭＳ 明朝" w:cs="ＭＳ 明朝" w:hint="eastAsia"/>
          <w:color w:val="000000"/>
          <w:kern w:val="0"/>
          <w:szCs w:val="21"/>
        </w:rPr>
        <w:t>第</w:t>
      </w:r>
      <w:r>
        <w:rPr>
          <w:rFonts w:hAnsi="ＭＳ 明朝" w:cs="ＭＳ 明朝" w:hint="eastAsia"/>
          <w:color w:val="000000"/>
          <w:kern w:val="0"/>
          <w:szCs w:val="21"/>
        </w:rPr>
        <w:t>3</w:t>
      </w:r>
      <w:r w:rsidRPr="00162C2E">
        <w:rPr>
          <w:rFonts w:hAnsi="ＭＳ 明朝" w:cs="ＭＳ 明朝" w:hint="eastAsia"/>
          <w:color w:val="000000"/>
          <w:kern w:val="0"/>
          <w:szCs w:val="21"/>
        </w:rPr>
        <w:t xml:space="preserve">条　</w:t>
      </w:r>
      <w:r>
        <w:rPr>
          <w:rFonts w:hAnsi="ＭＳ 明朝" w:cs="ＭＳ 明朝" w:hint="eastAsia"/>
          <w:color w:val="000000"/>
          <w:kern w:val="0"/>
          <w:szCs w:val="21"/>
        </w:rPr>
        <w:t>助成金の対象となる</w:t>
      </w:r>
      <w:r w:rsidR="00CA52F0">
        <w:rPr>
          <w:rFonts w:hAnsi="ＭＳ 明朝" w:cs="ＭＳ 明朝" w:hint="eastAsia"/>
          <w:color w:val="000000"/>
          <w:kern w:val="0"/>
          <w:szCs w:val="21"/>
        </w:rPr>
        <w:t>事業・事業</w:t>
      </w:r>
      <w:r>
        <w:rPr>
          <w:rFonts w:hAnsi="ＭＳ 明朝" w:cs="ＭＳ 明朝" w:hint="eastAsia"/>
          <w:color w:val="000000"/>
          <w:kern w:val="0"/>
          <w:szCs w:val="21"/>
        </w:rPr>
        <w:t>者は</w:t>
      </w:r>
      <w:r w:rsidRPr="00162C2E">
        <w:rPr>
          <w:rFonts w:hAnsi="ＭＳ 明朝" w:cs="ＭＳ 明朝" w:hint="eastAsia"/>
          <w:color w:val="000000"/>
          <w:kern w:val="0"/>
          <w:szCs w:val="21"/>
        </w:rPr>
        <w:t>下記の各項目に該当</w:t>
      </w:r>
      <w:r>
        <w:rPr>
          <w:rFonts w:hAnsi="ＭＳ 明朝" w:cs="ＭＳ 明朝" w:hint="eastAsia"/>
          <w:color w:val="000000"/>
          <w:kern w:val="0"/>
          <w:szCs w:val="21"/>
        </w:rPr>
        <w:t>する</w:t>
      </w:r>
      <w:r w:rsidR="00CA52F0">
        <w:rPr>
          <w:rFonts w:hAnsi="ＭＳ 明朝" w:cs="ＭＳ 明朝" w:hint="eastAsia"/>
          <w:color w:val="000000"/>
          <w:kern w:val="0"/>
          <w:szCs w:val="21"/>
        </w:rPr>
        <w:t>こと</w:t>
      </w:r>
      <w:r w:rsidRPr="00162C2E">
        <w:rPr>
          <w:rFonts w:hAnsi="ＭＳ 明朝" w:cs="ＭＳ 明朝" w:hint="eastAsia"/>
          <w:color w:val="000000"/>
          <w:kern w:val="0"/>
          <w:szCs w:val="21"/>
        </w:rPr>
        <w:t>とする。</w:t>
      </w:r>
    </w:p>
    <w:p w14:paraId="6F4D64A3" w14:textId="071AA792" w:rsidR="00690E62" w:rsidRPr="00690E62" w:rsidRDefault="00690E62" w:rsidP="00690E62">
      <w:pPr>
        <w:pStyle w:val="a3"/>
        <w:numPr>
          <w:ilvl w:val="0"/>
          <w:numId w:val="10"/>
        </w:numPr>
        <w:ind w:leftChars="0"/>
        <w:rPr>
          <w:color w:val="000000"/>
          <w:szCs w:val="21"/>
        </w:rPr>
      </w:pPr>
      <w:r w:rsidRPr="00690E62">
        <w:rPr>
          <w:rFonts w:hint="eastAsia"/>
          <w:color w:val="000000"/>
          <w:szCs w:val="21"/>
        </w:rPr>
        <w:t>中小企業基本法（昭和38年法律第122号）第２条第５項に規定する小規模企業者であり</w:t>
      </w:r>
    </w:p>
    <w:p w14:paraId="1D14783A" w14:textId="0E91A7E5" w:rsidR="00690E62" w:rsidRPr="00690E62" w:rsidRDefault="00690E62" w:rsidP="00690E62">
      <w:pPr>
        <w:pStyle w:val="a3"/>
        <w:ind w:leftChars="0" w:left="1200"/>
        <w:rPr>
          <w:color w:val="000000"/>
          <w:szCs w:val="21"/>
        </w:rPr>
      </w:pPr>
      <w:r w:rsidRPr="00690E62">
        <w:rPr>
          <w:rFonts w:hint="eastAsia"/>
          <w:color w:val="000000"/>
          <w:szCs w:val="21"/>
        </w:rPr>
        <w:t>世羅町に本店または支店等がある者</w:t>
      </w:r>
    </w:p>
    <w:p w14:paraId="355507A3" w14:textId="04E2A63B" w:rsidR="00690E62" w:rsidRPr="00162C2E" w:rsidRDefault="00690E62" w:rsidP="00690E62">
      <w:pPr>
        <w:ind w:firstLineChars="400" w:firstLine="840"/>
        <w:rPr>
          <w:color w:val="000000"/>
          <w:szCs w:val="21"/>
        </w:rPr>
      </w:pPr>
      <w:r w:rsidRPr="00162C2E">
        <w:rPr>
          <w:rFonts w:hint="eastAsia"/>
          <w:color w:val="000000"/>
          <w:szCs w:val="21"/>
        </w:rPr>
        <w:t>(2)本会の会員事業者であること</w:t>
      </w:r>
    </w:p>
    <w:p w14:paraId="1A12C565" w14:textId="060FD518" w:rsidR="00690E62" w:rsidRPr="00162C2E" w:rsidRDefault="00690E62" w:rsidP="00690E62">
      <w:pPr>
        <w:ind w:firstLineChars="400" w:firstLine="840"/>
        <w:rPr>
          <w:color w:val="000000"/>
          <w:szCs w:val="21"/>
        </w:rPr>
      </w:pPr>
      <w:r w:rsidRPr="00162C2E">
        <w:rPr>
          <w:rFonts w:hint="eastAsia"/>
          <w:color w:val="000000"/>
          <w:szCs w:val="21"/>
        </w:rPr>
        <w:t>(3)町税（国民健康保険税を含む）を滞納していない者</w:t>
      </w:r>
    </w:p>
    <w:p w14:paraId="5D2B6A9D" w14:textId="716D219F" w:rsidR="00690E62" w:rsidRPr="00162C2E" w:rsidRDefault="00690E62" w:rsidP="00690E62">
      <w:pPr>
        <w:ind w:firstLineChars="400" w:firstLine="840"/>
        <w:rPr>
          <w:color w:val="000000"/>
          <w:szCs w:val="21"/>
        </w:rPr>
      </w:pPr>
      <w:r w:rsidRPr="00162C2E">
        <w:rPr>
          <w:rFonts w:hint="eastAsia"/>
          <w:color w:val="000000"/>
          <w:szCs w:val="21"/>
        </w:rPr>
        <w:t>(4)</w:t>
      </w:r>
      <w:r w:rsidR="006469FC" w:rsidRPr="006469FC">
        <w:rPr>
          <w:rStyle w:val="a3"/>
        </w:rPr>
        <w:t xml:space="preserve"> </w:t>
      </w:r>
      <w:r w:rsidR="006469FC">
        <w:rPr>
          <w:rStyle w:val="e24kjd"/>
        </w:rPr>
        <w:t>風俗営業等の規制及び業務の適正化等に関する法律</w:t>
      </w:r>
      <w:r>
        <w:rPr>
          <w:rFonts w:hint="eastAsia"/>
          <w:color w:val="000000"/>
          <w:szCs w:val="21"/>
        </w:rPr>
        <w:t>第２条４項に該当する</w:t>
      </w:r>
      <w:r w:rsidRPr="00162C2E">
        <w:rPr>
          <w:rFonts w:hint="eastAsia"/>
          <w:color w:val="000000"/>
          <w:szCs w:val="21"/>
        </w:rPr>
        <w:t>事業</w:t>
      </w:r>
      <w:r w:rsidR="006469FC">
        <w:rPr>
          <w:rFonts w:hint="eastAsia"/>
          <w:color w:val="000000"/>
          <w:szCs w:val="21"/>
        </w:rPr>
        <w:t>且つ</w:t>
      </w:r>
      <w:r w:rsidRPr="00162C2E">
        <w:rPr>
          <w:rFonts w:hint="eastAsia"/>
          <w:color w:val="000000"/>
          <w:szCs w:val="21"/>
        </w:rPr>
        <w:t>公序良俗に反する事業でないこと</w:t>
      </w:r>
    </w:p>
    <w:p w14:paraId="65A5E858" w14:textId="3639C864" w:rsidR="00690E62" w:rsidRPr="00162C2E" w:rsidRDefault="00690E62" w:rsidP="00690E62">
      <w:pPr>
        <w:ind w:firstLineChars="400" w:firstLine="840"/>
        <w:rPr>
          <w:color w:val="000000"/>
          <w:szCs w:val="21"/>
        </w:rPr>
      </w:pPr>
      <w:r w:rsidRPr="00162C2E">
        <w:rPr>
          <w:rFonts w:hint="eastAsia"/>
          <w:color w:val="000000"/>
          <w:szCs w:val="21"/>
        </w:rPr>
        <w:t>(5)宗教活動や政治活動を主たる活動目的としている事業でないこと</w:t>
      </w:r>
    </w:p>
    <w:p w14:paraId="48518C7C" w14:textId="77777777" w:rsidR="00690E62" w:rsidRDefault="00690E62" w:rsidP="00690E62">
      <w:pPr>
        <w:ind w:leftChars="400" w:left="1260" w:hangingChars="200" w:hanging="420"/>
        <w:rPr>
          <w:color w:val="000000"/>
          <w:szCs w:val="21"/>
        </w:rPr>
      </w:pPr>
      <w:r w:rsidRPr="00162C2E">
        <w:rPr>
          <w:rFonts w:hint="eastAsia"/>
          <w:color w:val="000000"/>
          <w:szCs w:val="21"/>
        </w:rPr>
        <w:t>(6)暴力団員による不当な行為の防止等に関する法律（平成３年法律第77号）第２条第２号に</w:t>
      </w:r>
    </w:p>
    <w:p w14:paraId="0E8D6C72" w14:textId="77777777" w:rsidR="00690E62" w:rsidRDefault="00690E62" w:rsidP="00690E62">
      <w:pPr>
        <w:ind w:left="840" w:firstLineChars="100" w:firstLine="210"/>
        <w:rPr>
          <w:color w:val="000000"/>
          <w:szCs w:val="21"/>
        </w:rPr>
      </w:pPr>
      <w:r w:rsidRPr="00162C2E">
        <w:rPr>
          <w:rFonts w:hint="eastAsia"/>
          <w:color w:val="000000"/>
          <w:szCs w:val="21"/>
        </w:rPr>
        <w:t>規定する暴力団（以下「暴力団」という。）、暴力団の統制下にある者又は暴力団の構成員（暴</w:t>
      </w:r>
    </w:p>
    <w:p w14:paraId="49A1BA12" w14:textId="77777777" w:rsidR="00690E62" w:rsidRDefault="00690E62" w:rsidP="00690E62">
      <w:pPr>
        <w:ind w:left="840" w:firstLineChars="100" w:firstLine="210"/>
        <w:rPr>
          <w:color w:val="000000"/>
          <w:szCs w:val="21"/>
        </w:rPr>
      </w:pPr>
      <w:r w:rsidRPr="00162C2E">
        <w:rPr>
          <w:rFonts w:hint="eastAsia"/>
          <w:color w:val="000000"/>
          <w:szCs w:val="21"/>
        </w:rPr>
        <w:t>力団の構成団体の構成員を含む。）若しくは暴力団の構成員でなくなった日から５年を経過</w:t>
      </w:r>
    </w:p>
    <w:p w14:paraId="34C740C5" w14:textId="17DDEC2A" w:rsidR="00690E62" w:rsidRDefault="00690E62" w:rsidP="00690E62">
      <w:pPr>
        <w:ind w:left="840" w:firstLineChars="100" w:firstLine="210"/>
        <w:rPr>
          <w:color w:val="000000"/>
          <w:szCs w:val="21"/>
        </w:rPr>
      </w:pPr>
      <w:r w:rsidRPr="00162C2E">
        <w:rPr>
          <w:rFonts w:hint="eastAsia"/>
          <w:color w:val="000000"/>
          <w:szCs w:val="21"/>
        </w:rPr>
        <w:t>しない者の統制下にある者でないこと</w:t>
      </w:r>
    </w:p>
    <w:p w14:paraId="13086A75" w14:textId="77777777" w:rsidR="00690E62" w:rsidRPr="00162C2E" w:rsidRDefault="00690E62" w:rsidP="00690E62">
      <w:pPr>
        <w:ind w:leftChars="400" w:left="1260" w:hangingChars="200" w:hanging="420"/>
        <w:rPr>
          <w:color w:val="000000"/>
          <w:szCs w:val="21"/>
        </w:rPr>
      </w:pPr>
    </w:p>
    <w:p w14:paraId="3E4F5424" w14:textId="2738089C" w:rsidR="00690E62" w:rsidRPr="00690E62" w:rsidRDefault="00690E62" w:rsidP="00690E62">
      <w:pPr>
        <w:overflowPunct w:val="0"/>
        <w:adjustRightInd w:val="0"/>
        <w:ind w:firstLine="2"/>
        <w:textAlignment w:val="baseline"/>
        <w:rPr>
          <w:color w:val="000000"/>
          <w:szCs w:val="21"/>
        </w:rPr>
      </w:pPr>
      <w:r w:rsidRPr="00690E62">
        <w:rPr>
          <w:rFonts w:hAnsi="ＭＳ 明朝" w:cs="ＭＳ 明朝" w:hint="eastAsia"/>
          <w:color w:val="000000"/>
          <w:kern w:val="0"/>
          <w:szCs w:val="21"/>
        </w:rPr>
        <w:t>（対象</w:t>
      </w:r>
      <w:r w:rsidR="00CA52F0">
        <w:rPr>
          <w:rFonts w:hAnsi="ＭＳ 明朝" w:cs="ＭＳ 明朝" w:hint="eastAsia"/>
          <w:color w:val="000000"/>
          <w:kern w:val="0"/>
          <w:szCs w:val="21"/>
        </w:rPr>
        <w:t>経費</w:t>
      </w:r>
      <w:r w:rsidRPr="00690E62">
        <w:rPr>
          <w:rFonts w:hint="eastAsia"/>
          <w:color w:val="000000"/>
          <w:szCs w:val="21"/>
        </w:rPr>
        <w:t>）</w:t>
      </w:r>
    </w:p>
    <w:p w14:paraId="045BCCBD" w14:textId="5372D965" w:rsidR="00690E62" w:rsidRPr="00690E62" w:rsidRDefault="00690E62" w:rsidP="00690E62">
      <w:pPr>
        <w:overflowPunct w:val="0"/>
        <w:adjustRightInd w:val="0"/>
        <w:ind w:left="630" w:hangingChars="300" w:hanging="630"/>
        <w:textAlignment w:val="baseline"/>
        <w:rPr>
          <w:color w:val="000000"/>
          <w:szCs w:val="21"/>
        </w:rPr>
      </w:pPr>
      <w:r w:rsidRPr="00690E62">
        <w:rPr>
          <w:rFonts w:hint="eastAsia"/>
          <w:color w:val="000000"/>
          <w:szCs w:val="21"/>
        </w:rPr>
        <w:t>第</w:t>
      </w:r>
      <w:r w:rsidR="00CA52F0">
        <w:rPr>
          <w:rFonts w:hint="eastAsia"/>
          <w:color w:val="000000"/>
          <w:szCs w:val="21"/>
        </w:rPr>
        <w:t>4</w:t>
      </w:r>
      <w:r w:rsidRPr="00690E62">
        <w:rPr>
          <w:rFonts w:hint="eastAsia"/>
          <w:color w:val="000000"/>
          <w:szCs w:val="21"/>
        </w:rPr>
        <w:t xml:space="preserve">条　</w:t>
      </w:r>
      <w:r w:rsidR="00CA52F0">
        <w:rPr>
          <w:rFonts w:hint="eastAsia"/>
          <w:color w:val="000000"/>
          <w:szCs w:val="21"/>
        </w:rPr>
        <w:t>助成金の対象となる</w:t>
      </w:r>
      <w:r w:rsidRPr="00690E62">
        <w:rPr>
          <w:rFonts w:hint="eastAsia"/>
          <w:color w:val="000000"/>
          <w:szCs w:val="21"/>
        </w:rPr>
        <w:t>経費（以下「対象経費」という。）は、次のとおりとする。ただし、消費税及び地方消費税相当額</w:t>
      </w:r>
      <w:r>
        <w:rPr>
          <w:rFonts w:hint="eastAsia"/>
          <w:color w:val="000000"/>
          <w:szCs w:val="21"/>
        </w:rPr>
        <w:t>は</w:t>
      </w:r>
      <w:r w:rsidRPr="00690E62">
        <w:rPr>
          <w:rFonts w:hint="eastAsia"/>
          <w:color w:val="000000"/>
          <w:szCs w:val="21"/>
        </w:rPr>
        <w:t>除く。</w:t>
      </w:r>
    </w:p>
    <w:p w14:paraId="50CA121A" w14:textId="77777777" w:rsidR="00690E62" w:rsidRPr="00690E62" w:rsidRDefault="00690E62" w:rsidP="00690E62">
      <w:pPr>
        <w:overflowPunct w:val="0"/>
        <w:adjustRightInd w:val="0"/>
        <w:ind w:leftChars="300" w:left="630" w:firstLineChars="100" w:firstLine="210"/>
        <w:textAlignment w:val="baseline"/>
        <w:rPr>
          <w:color w:val="000000"/>
          <w:szCs w:val="21"/>
          <w:lang w:eastAsia="zh-CN"/>
        </w:rPr>
      </w:pPr>
      <w:r w:rsidRPr="00690E62">
        <w:rPr>
          <w:rFonts w:hint="eastAsia"/>
          <w:color w:val="000000"/>
          <w:szCs w:val="21"/>
          <w:lang w:eastAsia="zh-CN"/>
        </w:rPr>
        <w:t>(1) 持続化支援助成金</w:t>
      </w:r>
    </w:p>
    <w:p w14:paraId="7325460F" w14:textId="77777777" w:rsidR="00690E62" w:rsidRPr="00690E62" w:rsidRDefault="00690E62" w:rsidP="00690E62">
      <w:pPr>
        <w:overflowPunct w:val="0"/>
        <w:adjustRightInd w:val="0"/>
        <w:ind w:leftChars="600" w:left="1260"/>
        <w:textAlignment w:val="baseline"/>
        <w:rPr>
          <w:color w:val="000000"/>
          <w:szCs w:val="21"/>
          <w:lang w:eastAsia="zh-CN"/>
        </w:rPr>
      </w:pPr>
      <w:r w:rsidRPr="00690E62">
        <w:rPr>
          <w:rFonts w:hAnsi="ＭＳ 明朝" w:hint="eastAsia"/>
          <w:lang w:eastAsia="zh-CN"/>
        </w:rPr>
        <w:t>機械装置等費、広報費、展示会等出展費、旅費、開発費、資料購入費、雑役務費、借料、専門家謝金、専門家旅費、委託費、外注費</w:t>
      </w:r>
    </w:p>
    <w:p w14:paraId="77FDACC0" w14:textId="77777777" w:rsidR="00690E62" w:rsidRPr="00690E62" w:rsidRDefault="00690E62" w:rsidP="00690E62">
      <w:pPr>
        <w:overflowPunct w:val="0"/>
        <w:adjustRightInd w:val="0"/>
        <w:ind w:leftChars="300" w:left="630" w:firstLineChars="100" w:firstLine="210"/>
        <w:textAlignment w:val="baseline"/>
        <w:rPr>
          <w:color w:val="000000"/>
          <w:szCs w:val="21"/>
        </w:rPr>
      </w:pPr>
      <w:r w:rsidRPr="00690E62">
        <w:rPr>
          <w:rFonts w:hint="eastAsia"/>
          <w:color w:val="000000"/>
          <w:szCs w:val="21"/>
        </w:rPr>
        <w:t>(2) 事業承継支援助成金</w:t>
      </w:r>
    </w:p>
    <w:p w14:paraId="59D932F7" w14:textId="77777777" w:rsidR="00690E62" w:rsidRPr="00690E62" w:rsidRDefault="00690E62" w:rsidP="00690E62">
      <w:pPr>
        <w:overflowPunct w:val="0"/>
        <w:adjustRightInd w:val="0"/>
        <w:ind w:leftChars="300" w:left="630" w:firstLineChars="100" w:firstLine="210"/>
        <w:textAlignment w:val="baseline"/>
        <w:rPr>
          <w:color w:val="000000"/>
          <w:szCs w:val="21"/>
        </w:rPr>
      </w:pPr>
      <w:r w:rsidRPr="00690E62">
        <w:rPr>
          <w:rFonts w:hint="eastAsia"/>
          <w:color w:val="000000"/>
          <w:szCs w:val="21"/>
        </w:rPr>
        <w:t xml:space="preserve">　　店舗の全部又は一部の改修に要する経費</w:t>
      </w:r>
    </w:p>
    <w:p w14:paraId="7C851940" w14:textId="77777777" w:rsidR="00690E62" w:rsidRPr="00690E62" w:rsidRDefault="00690E62" w:rsidP="00690E62">
      <w:pPr>
        <w:overflowPunct w:val="0"/>
        <w:adjustRightInd w:val="0"/>
        <w:ind w:leftChars="300" w:left="630" w:firstLineChars="100" w:firstLine="210"/>
        <w:textAlignment w:val="baseline"/>
        <w:rPr>
          <w:color w:val="000000"/>
          <w:szCs w:val="21"/>
        </w:rPr>
      </w:pPr>
      <w:r w:rsidRPr="00690E62">
        <w:rPr>
          <w:rFonts w:hint="eastAsia"/>
          <w:color w:val="000000"/>
          <w:szCs w:val="21"/>
        </w:rPr>
        <w:t xml:space="preserve">　　屋外広告物（看板、サイン等）の製作及び設置に要する経費</w:t>
      </w:r>
    </w:p>
    <w:p w14:paraId="19269F31" w14:textId="7A174C97" w:rsidR="00690E62" w:rsidRDefault="00690E62" w:rsidP="00690E62">
      <w:pPr>
        <w:overflowPunct w:val="0"/>
        <w:adjustRightInd w:val="0"/>
        <w:ind w:left="630" w:hangingChars="300" w:hanging="630"/>
        <w:textAlignment w:val="baseline"/>
        <w:rPr>
          <w:rFonts w:hAnsi="ＭＳ 明朝" w:cs="ＭＳ 明朝"/>
          <w:color w:val="000000"/>
          <w:kern w:val="0"/>
          <w:szCs w:val="21"/>
        </w:rPr>
      </w:pPr>
      <w:r w:rsidRPr="00690E62">
        <w:rPr>
          <w:rFonts w:hint="eastAsia"/>
          <w:color w:val="000000"/>
          <w:szCs w:val="21"/>
        </w:rPr>
        <w:t xml:space="preserve">　　２　前</w:t>
      </w:r>
      <w:r w:rsidR="00CA52F0">
        <w:rPr>
          <w:rFonts w:hint="eastAsia"/>
          <w:color w:val="000000"/>
          <w:szCs w:val="21"/>
        </w:rPr>
        <w:t>条の各号に規定する</w:t>
      </w:r>
      <w:r w:rsidRPr="00690E62">
        <w:rPr>
          <w:rFonts w:hAnsi="ＭＳ 明朝" w:cs="ＭＳ 明朝" w:hint="eastAsia"/>
          <w:color w:val="000000"/>
          <w:kern w:val="0"/>
          <w:szCs w:val="21"/>
        </w:rPr>
        <w:t>対象経費に</w:t>
      </w:r>
      <w:r w:rsidR="00CA52F0">
        <w:rPr>
          <w:rFonts w:hAnsi="ＭＳ 明朝" w:cs="ＭＳ 明朝" w:hint="eastAsia"/>
          <w:color w:val="000000"/>
          <w:kern w:val="0"/>
          <w:szCs w:val="21"/>
        </w:rPr>
        <w:t>ついて、</w:t>
      </w:r>
      <w:r w:rsidRPr="00690E62">
        <w:rPr>
          <w:rFonts w:hAnsi="ＭＳ 明朝" w:cs="ＭＳ 明朝" w:hint="eastAsia"/>
          <w:color w:val="000000"/>
          <w:kern w:val="0"/>
          <w:szCs w:val="21"/>
        </w:rPr>
        <w:t>国、県又はその他の地方公共団体等から補助金の交付を受けるときは、その額を控除した額</w:t>
      </w:r>
      <w:r w:rsidR="00CA52F0">
        <w:rPr>
          <w:rFonts w:hAnsi="ＭＳ 明朝" w:cs="ＭＳ 明朝" w:hint="eastAsia"/>
          <w:color w:val="000000"/>
          <w:kern w:val="0"/>
          <w:szCs w:val="21"/>
        </w:rPr>
        <w:t>を対象経費</w:t>
      </w:r>
      <w:r w:rsidRPr="00690E62">
        <w:rPr>
          <w:rFonts w:hAnsi="ＭＳ 明朝" w:cs="ＭＳ 明朝" w:hint="eastAsia"/>
          <w:color w:val="000000"/>
          <w:kern w:val="0"/>
          <w:szCs w:val="21"/>
        </w:rPr>
        <w:t>とする。</w:t>
      </w:r>
    </w:p>
    <w:p w14:paraId="7E47053F" w14:textId="35C0F93B" w:rsidR="00CA52F0" w:rsidRPr="00CA52F0" w:rsidRDefault="00CA52F0" w:rsidP="00690E62">
      <w:pPr>
        <w:overflowPunct w:val="0"/>
        <w:adjustRightInd w:val="0"/>
        <w:ind w:left="630" w:hangingChars="300" w:hanging="630"/>
        <w:textAlignment w:val="baseline"/>
        <w:rPr>
          <w:rFonts w:hAnsi="ＭＳ 明朝" w:cs="ＭＳ 明朝"/>
          <w:color w:val="000000"/>
          <w:kern w:val="0"/>
          <w:szCs w:val="21"/>
        </w:rPr>
      </w:pPr>
    </w:p>
    <w:p w14:paraId="47260F58" w14:textId="7EFDECA8" w:rsidR="00CA52F0" w:rsidRDefault="00CA52F0" w:rsidP="00690E62">
      <w:pPr>
        <w:overflowPunct w:val="0"/>
        <w:adjustRightInd w:val="0"/>
        <w:ind w:left="630" w:hangingChars="300" w:hanging="630"/>
        <w:textAlignment w:val="baseline"/>
        <w:rPr>
          <w:rFonts w:hAnsi="ＭＳ 明朝" w:cs="ＭＳ 明朝"/>
          <w:color w:val="000000"/>
          <w:kern w:val="0"/>
          <w:szCs w:val="21"/>
        </w:rPr>
      </w:pPr>
      <w:r>
        <w:rPr>
          <w:rFonts w:hAnsi="ＭＳ 明朝" w:cs="ＭＳ 明朝" w:hint="eastAsia"/>
          <w:color w:val="000000"/>
          <w:kern w:val="0"/>
          <w:szCs w:val="21"/>
        </w:rPr>
        <w:t>（実施期間）</w:t>
      </w:r>
    </w:p>
    <w:p w14:paraId="6E6CE543" w14:textId="5201797B" w:rsidR="00CA52F0" w:rsidRDefault="00CA52F0" w:rsidP="00690E62">
      <w:pPr>
        <w:overflowPunct w:val="0"/>
        <w:adjustRightInd w:val="0"/>
        <w:ind w:left="630" w:hangingChars="300" w:hanging="630"/>
        <w:textAlignment w:val="baseline"/>
        <w:rPr>
          <w:rFonts w:hAnsi="ＭＳ 明朝" w:cs="ＭＳ 明朝"/>
          <w:color w:val="000000"/>
          <w:kern w:val="0"/>
          <w:szCs w:val="21"/>
        </w:rPr>
      </w:pPr>
      <w:r>
        <w:rPr>
          <w:rFonts w:hAnsi="ＭＳ 明朝" w:cs="ＭＳ 明朝" w:hint="eastAsia"/>
          <w:color w:val="000000"/>
          <w:kern w:val="0"/>
          <w:szCs w:val="21"/>
        </w:rPr>
        <w:t>第5条　助成金の対象となる事業を実施する期間は次のとおりとする。</w:t>
      </w:r>
    </w:p>
    <w:p w14:paraId="1D9E380E" w14:textId="1A626DA0" w:rsidR="00CA52F0" w:rsidRDefault="00CA52F0" w:rsidP="00690E62">
      <w:pPr>
        <w:overflowPunct w:val="0"/>
        <w:adjustRightInd w:val="0"/>
        <w:ind w:left="630" w:hangingChars="300" w:hanging="630"/>
        <w:textAlignment w:val="baseline"/>
        <w:rPr>
          <w:rFonts w:hAnsi="ＭＳ 明朝" w:cs="ＭＳ 明朝"/>
          <w:color w:val="000000"/>
          <w:kern w:val="0"/>
          <w:szCs w:val="21"/>
        </w:rPr>
      </w:pPr>
      <w:r>
        <w:rPr>
          <w:rFonts w:hAnsi="ＭＳ 明朝" w:cs="ＭＳ 明朝" w:hint="eastAsia"/>
          <w:color w:val="000000"/>
          <w:kern w:val="0"/>
          <w:szCs w:val="21"/>
        </w:rPr>
        <w:t xml:space="preserve">　　　（持続化支援助成金）</w:t>
      </w:r>
    </w:p>
    <w:p w14:paraId="4D1446AD" w14:textId="02AFC069" w:rsidR="00CA52F0" w:rsidRDefault="00CA52F0" w:rsidP="00690E62">
      <w:pPr>
        <w:overflowPunct w:val="0"/>
        <w:adjustRightInd w:val="0"/>
        <w:ind w:left="630" w:hangingChars="300" w:hanging="630"/>
        <w:textAlignment w:val="baseline"/>
        <w:rPr>
          <w:rFonts w:hAnsi="ＭＳ 明朝" w:cs="ＭＳ 明朝"/>
          <w:color w:val="000000"/>
          <w:kern w:val="0"/>
          <w:szCs w:val="21"/>
        </w:rPr>
      </w:pPr>
      <w:r>
        <w:rPr>
          <w:rFonts w:hAnsi="ＭＳ 明朝" w:cs="ＭＳ 明朝" w:hint="eastAsia"/>
          <w:color w:val="000000"/>
          <w:kern w:val="0"/>
          <w:szCs w:val="21"/>
        </w:rPr>
        <w:t xml:space="preserve">　　　　申請書を提出した日から、交付決定を受けた日の属する会計年度の末日までとする。</w:t>
      </w:r>
    </w:p>
    <w:p w14:paraId="2B752222" w14:textId="77777777" w:rsidR="006469FC" w:rsidRDefault="006469FC" w:rsidP="00690E62">
      <w:pPr>
        <w:overflowPunct w:val="0"/>
        <w:adjustRightInd w:val="0"/>
        <w:ind w:left="630" w:hangingChars="300" w:hanging="630"/>
        <w:textAlignment w:val="baseline"/>
        <w:rPr>
          <w:rFonts w:hAnsi="ＭＳ 明朝" w:cs="ＭＳ 明朝" w:hint="eastAsia"/>
          <w:color w:val="000000"/>
          <w:kern w:val="0"/>
          <w:szCs w:val="21"/>
        </w:rPr>
      </w:pPr>
    </w:p>
    <w:p w14:paraId="31A21181" w14:textId="62726F98" w:rsidR="00CA52F0" w:rsidRPr="00690E62" w:rsidRDefault="00CA52F0" w:rsidP="00690E62">
      <w:pPr>
        <w:overflowPunct w:val="0"/>
        <w:adjustRightInd w:val="0"/>
        <w:ind w:left="630" w:hangingChars="300" w:hanging="630"/>
        <w:textAlignment w:val="baseline"/>
        <w:rPr>
          <w:rFonts w:hAnsi="ＭＳ 明朝" w:cs="ＭＳ 明朝"/>
          <w:color w:val="000000"/>
          <w:kern w:val="0"/>
          <w:szCs w:val="21"/>
        </w:rPr>
      </w:pPr>
      <w:r>
        <w:rPr>
          <w:rFonts w:hAnsi="ＭＳ 明朝" w:cs="ＭＳ 明朝" w:hint="eastAsia"/>
          <w:color w:val="000000"/>
          <w:kern w:val="0"/>
          <w:szCs w:val="21"/>
        </w:rPr>
        <w:lastRenderedPageBreak/>
        <w:t xml:space="preserve">　　　（事業承継支援助成金）</w:t>
      </w:r>
    </w:p>
    <w:p w14:paraId="5266210C" w14:textId="47AB4FB7" w:rsidR="00690E62" w:rsidRDefault="00690E62" w:rsidP="00690E62">
      <w:pPr>
        <w:overflowPunct w:val="0"/>
        <w:adjustRightInd w:val="0"/>
        <w:ind w:left="630" w:hangingChars="300" w:hanging="630"/>
        <w:textAlignment w:val="baseline"/>
        <w:rPr>
          <w:rFonts w:hAnsi="ＭＳ 明朝" w:cs="ＭＳ 明朝"/>
          <w:color w:val="000000"/>
          <w:kern w:val="0"/>
          <w:szCs w:val="21"/>
        </w:rPr>
      </w:pPr>
      <w:r w:rsidRPr="00690E62">
        <w:rPr>
          <w:rFonts w:hAnsi="ＭＳ 明朝" w:cs="ＭＳ 明朝" w:hint="eastAsia"/>
          <w:color w:val="000000"/>
          <w:kern w:val="0"/>
          <w:szCs w:val="21"/>
        </w:rPr>
        <w:t xml:space="preserve">　</w:t>
      </w:r>
      <w:r w:rsidR="00CA52F0">
        <w:rPr>
          <w:rFonts w:hAnsi="ＭＳ 明朝" w:cs="ＭＳ 明朝" w:hint="eastAsia"/>
          <w:color w:val="000000"/>
          <w:kern w:val="0"/>
          <w:szCs w:val="21"/>
        </w:rPr>
        <w:t xml:space="preserve">　　　</w:t>
      </w:r>
      <w:r w:rsidRPr="00690E62">
        <w:rPr>
          <w:rFonts w:hAnsi="ＭＳ 明朝" w:cs="ＭＳ 明朝" w:hint="eastAsia"/>
          <w:color w:val="000000"/>
          <w:kern w:val="0"/>
          <w:szCs w:val="21"/>
        </w:rPr>
        <w:t>申請</w:t>
      </w:r>
      <w:r w:rsidR="00CA52F0">
        <w:rPr>
          <w:rFonts w:hAnsi="ＭＳ 明朝" w:cs="ＭＳ 明朝" w:hint="eastAsia"/>
          <w:color w:val="000000"/>
          <w:kern w:val="0"/>
          <w:szCs w:val="21"/>
        </w:rPr>
        <w:t>書を提出した日から、</w:t>
      </w:r>
      <w:r w:rsidRPr="00690E62">
        <w:rPr>
          <w:rFonts w:hAnsi="ＭＳ 明朝" w:cs="ＭＳ 明朝" w:hint="eastAsia"/>
          <w:color w:val="000000"/>
          <w:kern w:val="0"/>
          <w:szCs w:val="21"/>
        </w:rPr>
        <w:t>前後各1年の間</w:t>
      </w:r>
      <w:r w:rsidR="00CA52F0">
        <w:rPr>
          <w:rFonts w:hAnsi="ＭＳ 明朝" w:cs="ＭＳ 明朝" w:hint="eastAsia"/>
          <w:color w:val="000000"/>
          <w:kern w:val="0"/>
          <w:szCs w:val="21"/>
        </w:rPr>
        <w:t>とする（</w:t>
      </w:r>
      <w:r w:rsidRPr="00690E62">
        <w:rPr>
          <w:rFonts w:hAnsi="ＭＳ 明朝" w:cs="ＭＳ 明朝" w:hint="eastAsia"/>
          <w:color w:val="000000"/>
          <w:kern w:val="0"/>
          <w:szCs w:val="21"/>
        </w:rPr>
        <w:t>事業</w:t>
      </w:r>
      <w:r w:rsidR="00CA52F0">
        <w:rPr>
          <w:rFonts w:hAnsi="ＭＳ 明朝" w:cs="ＭＳ 明朝" w:hint="eastAsia"/>
          <w:color w:val="000000"/>
          <w:kern w:val="0"/>
          <w:szCs w:val="21"/>
        </w:rPr>
        <w:t>実施及び事業</w:t>
      </w:r>
      <w:r w:rsidRPr="00690E62">
        <w:rPr>
          <w:rFonts w:hAnsi="ＭＳ 明朝" w:cs="ＭＳ 明朝" w:hint="eastAsia"/>
          <w:color w:val="000000"/>
          <w:kern w:val="0"/>
          <w:szCs w:val="21"/>
        </w:rPr>
        <w:t>承継</w:t>
      </w:r>
      <w:r w:rsidR="00CA52F0">
        <w:rPr>
          <w:rFonts w:hAnsi="ＭＳ 明朝" w:cs="ＭＳ 明朝" w:hint="eastAsia"/>
          <w:color w:val="000000"/>
          <w:kern w:val="0"/>
          <w:szCs w:val="21"/>
        </w:rPr>
        <w:t>の完結）</w:t>
      </w:r>
    </w:p>
    <w:p w14:paraId="121DF667" w14:textId="77777777" w:rsidR="006469FC" w:rsidRPr="00690E62" w:rsidRDefault="006469FC" w:rsidP="00690E62">
      <w:pPr>
        <w:overflowPunct w:val="0"/>
        <w:adjustRightInd w:val="0"/>
        <w:ind w:left="630" w:hangingChars="300" w:hanging="630"/>
        <w:textAlignment w:val="baseline"/>
        <w:rPr>
          <w:rFonts w:hAnsi="ＭＳ 明朝" w:cs="ＭＳ 明朝" w:hint="eastAsia"/>
          <w:color w:val="000000"/>
          <w:kern w:val="0"/>
          <w:szCs w:val="21"/>
        </w:rPr>
      </w:pPr>
    </w:p>
    <w:p w14:paraId="1CDD1601" w14:textId="61F09DC1" w:rsidR="00AA1857" w:rsidRDefault="00307D28" w:rsidP="00307D28">
      <w:pPr>
        <w:overflowPunct w:val="0"/>
        <w:adjustRightInd w:val="0"/>
        <w:ind w:left="852" w:hanging="850"/>
        <w:textAlignment w:val="baseline"/>
        <w:rPr>
          <w:rFonts w:hAnsi="ＭＳ 明朝" w:cs="ＭＳ 明朝"/>
          <w:color w:val="000000"/>
          <w:kern w:val="0"/>
          <w:szCs w:val="21"/>
        </w:rPr>
      </w:pPr>
      <w:r>
        <w:rPr>
          <w:rFonts w:hAnsi="ＭＳ 明朝" w:cs="ＭＳ 明朝" w:hint="eastAsia"/>
          <w:color w:val="000000"/>
          <w:kern w:val="0"/>
          <w:szCs w:val="21"/>
        </w:rPr>
        <w:t>（助成金額）</w:t>
      </w:r>
    </w:p>
    <w:p w14:paraId="38E601A3" w14:textId="77A9E8CE" w:rsidR="00307D28" w:rsidRPr="00307D28" w:rsidRDefault="00307D28" w:rsidP="00307D28">
      <w:pPr>
        <w:ind w:left="630" w:hangingChars="300" w:hanging="630"/>
        <w:rPr>
          <w:color w:val="000000"/>
          <w:szCs w:val="21"/>
        </w:rPr>
      </w:pPr>
      <w:r w:rsidRPr="00307D28">
        <w:rPr>
          <w:rFonts w:hint="eastAsia"/>
          <w:color w:val="000000"/>
          <w:szCs w:val="21"/>
        </w:rPr>
        <w:t>第</w:t>
      </w:r>
      <w:r>
        <w:rPr>
          <w:rFonts w:hint="eastAsia"/>
          <w:color w:val="000000"/>
          <w:szCs w:val="21"/>
        </w:rPr>
        <w:t>6</w:t>
      </w:r>
      <w:r w:rsidRPr="00307D28">
        <w:rPr>
          <w:rFonts w:hint="eastAsia"/>
          <w:color w:val="000000"/>
          <w:szCs w:val="21"/>
        </w:rPr>
        <w:t>条　助成対象経費の３分の２以内の額</w:t>
      </w:r>
      <w:r>
        <w:rPr>
          <w:rFonts w:hint="eastAsia"/>
          <w:color w:val="000000"/>
          <w:szCs w:val="21"/>
        </w:rPr>
        <w:t>で30万円を限度とし、</w:t>
      </w:r>
      <w:r w:rsidRPr="00307D28">
        <w:rPr>
          <w:rFonts w:hint="eastAsia"/>
          <w:color w:val="000000"/>
          <w:szCs w:val="21"/>
        </w:rPr>
        <w:t>算定した額に千円未満の端数が</w:t>
      </w:r>
      <w:r>
        <w:rPr>
          <w:rFonts w:hint="eastAsia"/>
          <w:color w:val="000000"/>
          <w:szCs w:val="21"/>
        </w:rPr>
        <w:t>生じた場合は切り捨てた金額とする。</w:t>
      </w:r>
    </w:p>
    <w:p w14:paraId="6AD9AB18" w14:textId="16D63908" w:rsidR="00307D28" w:rsidRPr="00307D28" w:rsidRDefault="00307D28" w:rsidP="00307D28">
      <w:pPr>
        <w:ind w:left="630" w:hangingChars="300" w:hanging="630"/>
        <w:rPr>
          <w:rFonts w:hAnsi="ＭＳ 明朝" w:cs="ＭＳ 明朝"/>
          <w:color w:val="000000"/>
          <w:kern w:val="0"/>
          <w:szCs w:val="21"/>
        </w:rPr>
      </w:pPr>
      <w:r w:rsidRPr="00307D28">
        <w:rPr>
          <w:rFonts w:hint="eastAsia"/>
          <w:color w:val="000000"/>
          <w:szCs w:val="21"/>
        </w:rPr>
        <w:t xml:space="preserve">　　２　持続化助成金は、本会の</w:t>
      </w:r>
      <w:r w:rsidRPr="00307D28">
        <w:rPr>
          <w:rFonts w:hAnsi="ＭＳ 明朝" w:cs="ＭＳ 明朝" w:hint="eastAsia"/>
          <w:color w:val="000000"/>
          <w:kern w:val="0"/>
          <w:szCs w:val="21"/>
        </w:rPr>
        <w:t>会計年度内において１回を上限とする。</w:t>
      </w:r>
    </w:p>
    <w:p w14:paraId="3B85B29A" w14:textId="47255BE6" w:rsidR="00307D28" w:rsidRPr="00307D28" w:rsidRDefault="00307D28" w:rsidP="00307D28">
      <w:pPr>
        <w:ind w:left="630" w:hangingChars="300" w:hanging="630"/>
        <w:rPr>
          <w:color w:val="000000"/>
          <w:szCs w:val="21"/>
        </w:rPr>
      </w:pPr>
      <w:r w:rsidRPr="00307D28">
        <w:rPr>
          <w:rFonts w:hAnsi="ＭＳ 明朝" w:cs="ＭＳ 明朝" w:hint="eastAsia"/>
          <w:color w:val="000000"/>
          <w:kern w:val="0"/>
          <w:szCs w:val="21"/>
        </w:rPr>
        <w:t xml:space="preserve">　　３　事業承継支援助成金は、事業承継</w:t>
      </w:r>
      <w:r>
        <w:rPr>
          <w:rFonts w:hAnsi="ＭＳ 明朝" w:cs="ＭＳ 明朝" w:hint="eastAsia"/>
          <w:color w:val="000000"/>
          <w:kern w:val="0"/>
          <w:szCs w:val="21"/>
        </w:rPr>
        <w:t>につき</w:t>
      </w:r>
      <w:r w:rsidRPr="00307D28">
        <w:rPr>
          <w:rFonts w:hAnsi="ＭＳ 明朝" w:cs="ＭＳ 明朝" w:hint="eastAsia"/>
          <w:color w:val="000000"/>
          <w:kern w:val="0"/>
          <w:szCs w:val="21"/>
        </w:rPr>
        <w:t>１回</w:t>
      </w:r>
      <w:r>
        <w:rPr>
          <w:rFonts w:hAnsi="ＭＳ 明朝" w:cs="ＭＳ 明朝" w:hint="eastAsia"/>
          <w:color w:val="000000"/>
          <w:kern w:val="0"/>
          <w:szCs w:val="21"/>
        </w:rPr>
        <w:t>を上限とする</w:t>
      </w:r>
      <w:r w:rsidRPr="00307D28">
        <w:rPr>
          <w:rFonts w:hAnsi="ＭＳ 明朝" w:cs="ＭＳ 明朝" w:hint="eastAsia"/>
          <w:color w:val="000000"/>
          <w:kern w:val="0"/>
          <w:szCs w:val="21"/>
        </w:rPr>
        <w:t>。</w:t>
      </w:r>
    </w:p>
    <w:p w14:paraId="21499026" w14:textId="77777777" w:rsidR="00307D28" w:rsidRDefault="00307D28" w:rsidP="00307D28">
      <w:pPr>
        <w:overflowPunct w:val="0"/>
        <w:adjustRightInd w:val="0"/>
        <w:ind w:left="852" w:hanging="850"/>
        <w:textAlignment w:val="baseline"/>
        <w:rPr>
          <w:color w:val="000000"/>
          <w:szCs w:val="21"/>
        </w:rPr>
      </w:pPr>
    </w:p>
    <w:p w14:paraId="321E6A89" w14:textId="534843D6" w:rsidR="0046695A" w:rsidRDefault="0046695A" w:rsidP="0046695A">
      <w:pPr>
        <w:overflowPunct w:val="0"/>
        <w:adjustRightInd w:val="0"/>
        <w:textAlignment w:val="baseline"/>
        <w:rPr>
          <w:rFonts w:hAnsi="ＭＳ 明朝"/>
        </w:rPr>
      </w:pPr>
      <w:r>
        <w:rPr>
          <w:rFonts w:hAnsi="ＭＳ 明朝" w:hint="eastAsia"/>
        </w:rPr>
        <w:t>（申請手続き）</w:t>
      </w:r>
    </w:p>
    <w:p w14:paraId="3068D4A2" w14:textId="4C0ADB11" w:rsidR="0046695A" w:rsidRDefault="0046695A" w:rsidP="0046695A">
      <w:pPr>
        <w:overflowPunct w:val="0"/>
        <w:adjustRightInd w:val="0"/>
        <w:ind w:left="630" w:hangingChars="300" w:hanging="630"/>
        <w:textAlignment w:val="baseline"/>
        <w:rPr>
          <w:rFonts w:hAnsi="ＭＳ 明朝"/>
        </w:rPr>
      </w:pPr>
      <w:r>
        <w:rPr>
          <w:rFonts w:hAnsi="ＭＳ 明朝" w:hint="eastAsia"/>
        </w:rPr>
        <w:t>第</w:t>
      </w:r>
      <w:r w:rsidR="00AA1857">
        <w:rPr>
          <w:rFonts w:hAnsi="ＭＳ 明朝"/>
        </w:rPr>
        <w:t>7</w:t>
      </w:r>
      <w:r>
        <w:rPr>
          <w:rFonts w:hAnsi="ＭＳ 明朝" w:hint="eastAsia"/>
        </w:rPr>
        <w:t>条　助成金の交付を受けようとする者は、</w:t>
      </w:r>
      <w:r w:rsidR="00307D28">
        <w:rPr>
          <w:rFonts w:hAnsi="ＭＳ 明朝" w:hint="eastAsia"/>
        </w:rPr>
        <w:t>以下の手続きにより申請を行うものとする。</w:t>
      </w:r>
    </w:p>
    <w:p w14:paraId="3DB257F0" w14:textId="75E9893C" w:rsidR="00307D28" w:rsidRDefault="00307D28" w:rsidP="00307D28">
      <w:pPr>
        <w:pStyle w:val="a3"/>
        <w:numPr>
          <w:ilvl w:val="0"/>
          <w:numId w:val="11"/>
        </w:numPr>
        <w:overflowPunct w:val="0"/>
        <w:adjustRightInd w:val="0"/>
        <w:ind w:leftChars="0"/>
        <w:textAlignment w:val="baseline"/>
        <w:rPr>
          <w:rFonts w:hAnsi="ＭＳ 明朝"/>
        </w:rPr>
      </w:pPr>
      <w:r>
        <w:rPr>
          <w:rFonts w:hAnsi="ＭＳ 明朝" w:hint="eastAsia"/>
        </w:rPr>
        <w:t>持続化支援</w:t>
      </w:r>
      <w:r w:rsidRPr="00307D28">
        <w:rPr>
          <w:rFonts w:hAnsi="ＭＳ 明朝" w:hint="eastAsia"/>
        </w:rPr>
        <w:t>助成金</w:t>
      </w:r>
    </w:p>
    <w:p w14:paraId="145586A8" w14:textId="308A0BC4" w:rsidR="00307D28" w:rsidRDefault="00B62B1E" w:rsidP="00307D28">
      <w:pPr>
        <w:overflowPunct w:val="0"/>
        <w:adjustRightInd w:val="0"/>
        <w:textAlignment w:val="baseline"/>
        <w:rPr>
          <w:rFonts w:hAnsi="ＭＳ 明朝"/>
        </w:rPr>
      </w:pPr>
      <w:r>
        <w:rPr>
          <w:rFonts w:hAnsi="ＭＳ 明朝" w:hint="eastAsia"/>
        </w:rPr>
        <w:t xml:space="preserve">　　　　事業開始の前日までに以下の書類を提出するものとする。</w:t>
      </w:r>
    </w:p>
    <w:p w14:paraId="7A1F93E1" w14:textId="71EDA3A0" w:rsidR="00B62B1E" w:rsidRDefault="00B62B1E" w:rsidP="00307D28">
      <w:pPr>
        <w:overflowPunct w:val="0"/>
        <w:adjustRightInd w:val="0"/>
        <w:textAlignment w:val="baseline"/>
        <w:rPr>
          <w:rFonts w:hAnsi="ＭＳ 明朝"/>
        </w:rPr>
      </w:pPr>
      <w:r>
        <w:rPr>
          <w:rFonts w:hAnsi="ＭＳ 明朝" w:hint="eastAsia"/>
        </w:rPr>
        <w:t xml:space="preserve">　　　　・持続化支援助成金交付申請書（様式１）</w:t>
      </w:r>
    </w:p>
    <w:p w14:paraId="44AB190D" w14:textId="47F8A75E" w:rsidR="00B62B1E" w:rsidRDefault="00B62B1E" w:rsidP="00307D28">
      <w:pPr>
        <w:overflowPunct w:val="0"/>
        <w:adjustRightInd w:val="0"/>
        <w:textAlignment w:val="baseline"/>
        <w:rPr>
          <w:rFonts w:hAnsi="ＭＳ 明朝"/>
        </w:rPr>
      </w:pPr>
      <w:r>
        <w:rPr>
          <w:rFonts w:hAnsi="ＭＳ 明朝" w:hint="eastAsia"/>
        </w:rPr>
        <w:t xml:space="preserve">　　　　・その他本会会長が必要と認める書類</w:t>
      </w:r>
    </w:p>
    <w:p w14:paraId="4E667E32" w14:textId="1F274457" w:rsidR="00B62B1E" w:rsidRDefault="00B62B1E" w:rsidP="00307D28">
      <w:pPr>
        <w:overflowPunct w:val="0"/>
        <w:adjustRightInd w:val="0"/>
        <w:textAlignment w:val="baseline"/>
        <w:rPr>
          <w:rFonts w:hAnsi="ＭＳ 明朝"/>
        </w:rPr>
      </w:pPr>
      <w:r>
        <w:rPr>
          <w:rFonts w:hAnsi="ＭＳ 明朝" w:hint="eastAsia"/>
        </w:rPr>
        <w:t xml:space="preserve">　　　（2）事業承継支援助成金</w:t>
      </w:r>
    </w:p>
    <w:p w14:paraId="40757C9F" w14:textId="7B241BAB" w:rsidR="00B62B1E" w:rsidRDefault="00B62B1E" w:rsidP="00307D28">
      <w:pPr>
        <w:overflowPunct w:val="0"/>
        <w:adjustRightInd w:val="0"/>
        <w:textAlignment w:val="baseline"/>
        <w:rPr>
          <w:rFonts w:hAnsi="ＭＳ 明朝"/>
        </w:rPr>
      </w:pPr>
      <w:r>
        <w:rPr>
          <w:rFonts w:hAnsi="ＭＳ 明朝" w:hint="eastAsia"/>
        </w:rPr>
        <w:t xml:space="preserve">　　　　・事業承継支援事業助成金交付申請書（様式２）</w:t>
      </w:r>
    </w:p>
    <w:p w14:paraId="3120C9C7" w14:textId="0140A49C" w:rsidR="00B62B1E" w:rsidRDefault="00B62B1E" w:rsidP="00B62B1E">
      <w:pPr>
        <w:overflowPunct w:val="0"/>
        <w:adjustRightInd w:val="0"/>
        <w:ind w:firstLineChars="400" w:firstLine="840"/>
        <w:textAlignment w:val="baseline"/>
        <w:rPr>
          <w:rFonts w:hAnsi="ＭＳ 明朝"/>
        </w:rPr>
      </w:pPr>
      <w:r>
        <w:rPr>
          <w:rFonts w:hAnsi="ＭＳ 明朝" w:hint="eastAsia"/>
        </w:rPr>
        <w:t>・その他本会会長が必要と認める書類</w:t>
      </w:r>
    </w:p>
    <w:p w14:paraId="0CD89B8E" w14:textId="77777777" w:rsidR="00B62B1E" w:rsidRDefault="00B62B1E" w:rsidP="00B62B1E">
      <w:pPr>
        <w:overflowPunct w:val="0"/>
        <w:adjustRightInd w:val="0"/>
        <w:ind w:firstLineChars="400" w:firstLine="840"/>
        <w:textAlignment w:val="baseline"/>
        <w:rPr>
          <w:rFonts w:hAnsi="ＭＳ 明朝"/>
        </w:rPr>
      </w:pPr>
    </w:p>
    <w:p w14:paraId="4A6CB6FB" w14:textId="589F1874" w:rsidR="0046695A" w:rsidRDefault="0046695A" w:rsidP="0046695A">
      <w:pPr>
        <w:overflowPunct w:val="0"/>
        <w:adjustRightInd w:val="0"/>
        <w:textAlignment w:val="baseline"/>
        <w:rPr>
          <w:rFonts w:hAnsi="ＭＳ 明朝"/>
        </w:rPr>
      </w:pPr>
      <w:r>
        <w:rPr>
          <w:rFonts w:hAnsi="ＭＳ 明朝" w:hint="eastAsia"/>
        </w:rPr>
        <w:t>（審査・交付決定）</w:t>
      </w:r>
    </w:p>
    <w:p w14:paraId="1EF61A88" w14:textId="77777777" w:rsidR="00B62B1E" w:rsidRDefault="0046695A" w:rsidP="00B62B1E">
      <w:pPr>
        <w:overflowPunct w:val="0"/>
        <w:adjustRightInd w:val="0"/>
        <w:ind w:left="630" w:hangingChars="300" w:hanging="630"/>
        <w:textAlignment w:val="baseline"/>
        <w:rPr>
          <w:rFonts w:hAnsi="ＭＳ 明朝" w:cs="ＭＳ 明朝"/>
          <w:color w:val="000000"/>
          <w:kern w:val="0"/>
          <w:szCs w:val="21"/>
        </w:rPr>
      </w:pPr>
      <w:r>
        <w:rPr>
          <w:rFonts w:hAnsi="ＭＳ 明朝" w:hint="eastAsia"/>
        </w:rPr>
        <w:t>第</w:t>
      </w:r>
      <w:r w:rsidR="00AA1857">
        <w:rPr>
          <w:rFonts w:hAnsi="ＭＳ 明朝"/>
        </w:rPr>
        <w:t>8</w:t>
      </w:r>
      <w:r>
        <w:rPr>
          <w:rFonts w:hAnsi="ＭＳ 明朝" w:hint="eastAsia"/>
        </w:rPr>
        <w:t xml:space="preserve">条　</w:t>
      </w:r>
      <w:r w:rsidR="00B62B1E" w:rsidRPr="00B62B1E">
        <w:rPr>
          <w:rFonts w:hint="eastAsia"/>
          <w:color w:val="000000"/>
          <w:szCs w:val="21"/>
        </w:rPr>
        <w:t>本会</w:t>
      </w:r>
      <w:r w:rsidR="00B62B1E" w:rsidRPr="00B62B1E">
        <w:rPr>
          <w:rFonts w:hAnsi="ＭＳ 明朝" w:cs="ＭＳ 明朝" w:hint="eastAsia"/>
          <w:color w:val="000000"/>
          <w:kern w:val="0"/>
          <w:szCs w:val="21"/>
        </w:rPr>
        <w:t>会長は前条の申請があった場合には、審査会</w:t>
      </w:r>
      <w:r w:rsidR="00B62B1E">
        <w:rPr>
          <w:rFonts w:hAnsi="ＭＳ 明朝" w:cs="ＭＳ 明朝" w:hint="eastAsia"/>
          <w:color w:val="000000"/>
          <w:kern w:val="0"/>
          <w:szCs w:val="21"/>
        </w:rPr>
        <w:t>を開催し、交付の適否について審査する。</w:t>
      </w:r>
    </w:p>
    <w:p w14:paraId="0E05013F" w14:textId="77777777" w:rsidR="00B62B1E" w:rsidRDefault="00B62B1E" w:rsidP="00B62B1E">
      <w:pPr>
        <w:overflowPunct w:val="0"/>
        <w:adjustRightInd w:val="0"/>
        <w:ind w:leftChars="100" w:left="630" w:hangingChars="200" w:hanging="420"/>
        <w:textAlignment w:val="baseline"/>
        <w:rPr>
          <w:rFonts w:hAnsi="ＭＳ 明朝" w:cs="ＭＳ 明朝"/>
          <w:color w:val="000000"/>
          <w:kern w:val="0"/>
          <w:szCs w:val="21"/>
        </w:rPr>
      </w:pPr>
      <w:r>
        <w:rPr>
          <w:rFonts w:hAnsi="ＭＳ 明朝" w:cs="ＭＳ 明朝" w:hint="eastAsia"/>
          <w:color w:val="000000"/>
          <w:kern w:val="0"/>
          <w:szCs w:val="21"/>
        </w:rPr>
        <w:t>２　　審査会において決定した内容を、次の各号の定めにより、申請者に通知する。</w:t>
      </w:r>
    </w:p>
    <w:p w14:paraId="0E6A9C2D" w14:textId="791D6F92" w:rsidR="0046695A" w:rsidRDefault="00B62B1E" w:rsidP="0046695A">
      <w:pPr>
        <w:overflowPunct w:val="0"/>
        <w:adjustRightInd w:val="0"/>
        <w:ind w:leftChars="400" w:left="1260" w:hangingChars="200" w:hanging="420"/>
        <w:textAlignment w:val="baseline"/>
        <w:rPr>
          <w:rFonts w:hAnsi="ＭＳ 明朝"/>
        </w:rPr>
      </w:pPr>
      <w:r>
        <w:rPr>
          <w:rFonts w:hAnsi="ＭＳ 明朝" w:hint="eastAsia"/>
        </w:rPr>
        <w:t xml:space="preserve"> </w:t>
      </w:r>
      <w:r w:rsidR="0046695A">
        <w:rPr>
          <w:rFonts w:hAnsi="ＭＳ 明朝" w:hint="eastAsia"/>
        </w:rPr>
        <w:t>(1)前条の審査により、</w:t>
      </w:r>
      <w:r w:rsidR="00AA1857">
        <w:rPr>
          <w:rFonts w:hAnsi="ＭＳ 明朝" w:hint="eastAsia"/>
        </w:rPr>
        <w:t>助成金交付が</w:t>
      </w:r>
      <w:r w:rsidR="0046695A">
        <w:rPr>
          <w:rFonts w:hAnsi="ＭＳ 明朝" w:hint="eastAsia"/>
        </w:rPr>
        <w:t>適当と認め</w:t>
      </w:r>
      <w:r w:rsidR="00AA1857">
        <w:rPr>
          <w:rFonts w:hAnsi="ＭＳ 明朝" w:hint="eastAsia"/>
        </w:rPr>
        <w:t>られ</w:t>
      </w:r>
      <w:r w:rsidR="0046695A">
        <w:rPr>
          <w:rFonts w:hAnsi="ＭＳ 明朝" w:hint="eastAsia"/>
        </w:rPr>
        <w:t>たときは、助成金の交付を決定し、その</w:t>
      </w:r>
      <w:r w:rsidR="00AA1857">
        <w:rPr>
          <w:rFonts w:hAnsi="ＭＳ 明朝" w:hint="eastAsia"/>
        </w:rPr>
        <w:t>旨</w:t>
      </w:r>
      <w:r w:rsidR="0046695A">
        <w:rPr>
          <w:rFonts w:hAnsi="ＭＳ 明朝" w:hint="eastAsia"/>
        </w:rPr>
        <w:t>を</w:t>
      </w:r>
      <w:r>
        <w:rPr>
          <w:rFonts w:hAnsi="ＭＳ 明朝" w:hint="eastAsia"/>
        </w:rPr>
        <w:t>助成金交付決定通知書（様式３）によ</w:t>
      </w:r>
      <w:r w:rsidR="0046695A">
        <w:rPr>
          <w:rFonts w:hAnsi="ＭＳ 明朝" w:hint="eastAsia"/>
        </w:rPr>
        <w:t>り申請者に通知する。</w:t>
      </w:r>
    </w:p>
    <w:p w14:paraId="2AF61030" w14:textId="56CF49BA" w:rsidR="0046695A" w:rsidRDefault="0046695A" w:rsidP="0046695A">
      <w:pPr>
        <w:overflowPunct w:val="0"/>
        <w:adjustRightInd w:val="0"/>
        <w:ind w:leftChars="400" w:left="1260" w:hangingChars="200" w:hanging="420"/>
        <w:textAlignment w:val="baseline"/>
        <w:rPr>
          <w:rFonts w:hAnsi="ＭＳ 明朝"/>
        </w:rPr>
      </w:pPr>
      <w:r>
        <w:rPr>
          <w:rFonts w:hAnsi="ＭＳ 明朝" w:hint="eastAsia"/>
        </w:rPr>
        <w:t>(2)前条の審査により、</w:t>
      </w:r>
      <w:r w:rsidR="00AA1857">
        <w:rPr>
          <w:rFonts w:hAnsi="ＭＳ 明朝" w:hint="eastAsia"/>
        </w:rPr>
        <w:t>助成金交付が</w:t>
      </w:r>
      <w:r>
        <w:rPr>
          <w:rFonts w:hAnsi="ＭＳ 明朝" w:hint="eastAsia"/>
        </w:rPr>
        <w:t>不適当と認め</w:t>
      </w:r>
      <w:r w:rsidR="00AA1857">
        <w:rPr>
          <w:rFonts w:hAnsi="ＭＳ 明朝" w:hint="eastAsia"/>
        </w:rPr>
        <w:t>られ</w:t>
      </w:r>
      <w:r>
        <w:rPr>
          <w:rFonts w:hAnsi="ＭＳ 明朝" w:hint="eastAsia"/>
        </w:rPr>
        <w:t>た時は、交付しない旨の決定をし、</w:t>
      </w:r>
      <w:r w:rsidR="00AA1857">
        <w:rPr>
          <w:rFonts w:hAnsi="ＭＳ 明朝" w:hint="eastAsia"/>
        </w:rPr>
        <w:t xml:space="preserve">　　</w:t>
      </w:r>
      <w:r>
        <w:rPr>
          <w:rFonts w:hAnsi="ＭＳ 明朝" w:hint="eastAsia"/>
        </w:rPr>
        <w:t>その旨を</w:t>
      </w:r>
      <w:r w:rsidR="00B62B1E" w:rsidRPr="006469FC">
        <w:rPr>
          <w:rFonts w:hAnsi="ＭＳ 明朝" w:hint="eastAsia"/>
        </w:rPr>
        <w:t>助成金</w:t>
      </w:r>
      <w:r w:rsidRPr="006469FC">
        <w:rPr>
          <w:rFonts w:hAnsi="ＭＳ 明朝" w:hint="eastAsia"/>
        </w:rPr>
        <w:t>不交付決定通知書</w:t>
      </w:r>
      <w:r w:rsidR="006469FC">
        <w:rPr>
          <w:rFonts w:hAnsi="ＭＳ 明朝" w:hint="eastAsia"/>
        </w:rPr>
        <w:t>に</w:t>
      </w:r>
      <w:r w:rsidRPr="006469FC">
        <w:rPr>
          <w:rFonts w:hAnsi="ＭＳ 明朝" w:hint="eastAsia"/>
        </w:rPr>
        <w:t>より</w:t>
      </w:r>
      <w:r>
        <w:rPr>
          <w:rFonts w:hAnsi="ＭＳ 明朝" w:hint="eastAsia"/>
        </w:rPr>
        <w:t>申請者に通知する。</w:t>
      </w:r>
    </w:p>
    <w:p w14:paraId="7885B668" w14:textId="2C7805A2" w:rsidR="0046695A" w:rsidRPr="0046695A" w:rsidRDefault="00AA1857" w:rsidP="00AA1857">
      <w:pPr>
        <w:overflowPunct w:val="0"/>
        <w:adjustRightInd w:val="0"/>
        <w:ind w:left="630" w:hangingChars="300" w:hanging="630"/>
        <w:textAlignment w:val="baseline"/>
        <w:rPr>
          <w:rFonts w:hAnsi="ＭＳ 明朝"/>
        </w:rPr>
      </w:pPr>
      <w:r>
        <w:rPr>
          <w:rFonts w:hAnsi="ＭＳ 明朝" w:hint="eastAsia"/>
        </w:rPr>
        <w:t xml:space="preserve">　３　　</w:t>
      </w:r>
      <w:r w:rsidR="002C4808">
        <w:rPr>
          <w:rFonts w:hAnsi="ＭＳ 明朝" w:hint="eastAsia"/>
        </w:rPr>
        <w:t>本会会長</w:t>
      </w:r>
      <w:r>
        <w:rPr>
          <w:rFonts w:hAnsi="ＭＳ 明朝" w:hint="eastAsia"/>
        </w:rPr>
        <w:t>は、前号(</w:t>
      </w:r>
      <w:r>
        <w:rPr>
          <w:rFonts w:hAnsi="ＭＳ 明朝"/>
        </w:rPr>
        <w:t>2)</w:t>
      </w:r>
      <w:r>
        <w:rPr>
          <w:rFonts w:hAnsi="ＭＳ 明朝" w:hint="eastAsia"/>
        </w:rPr>
        <w:t>の対象となった申請者に対して、意見を付した上で再度、審査を行うことが出来る。</w:t>
      </w:r>
    </w:p>
    <w:p w14:paraId="50AEBFFA" w14:textId="5B07AB44" w:rsidR="0046695A" w:rsidRDefault="0046695A" w:rsidP="0046695A">
      <w:pPr>
        <w:overflowPunct w:val="0"/>
        <w:adjustRightInd w:val="0"/>
        <w:textAlignment w:val="baseline"/>
        <w:rPr>
          <w:rFonts w:hAnsi="ＭＳ 明朝"/>
        </w:rPr>
      </w:pPr>
    </w:p>
    <w:p w14:paraId="495E03CC" w14:textId="77777777" w:rsidR="00AA1857" w:rsidRDefault="00AA1857" w:rsidP="00AA1857">
      <w:pPr>
        <w:overflowPunct w:val="0"/>
        <w:adjustRightInd w:val="0"/>
        <w:textAlignment w:val="baseline"/>
        <w:rPr>
          <w:rFonts w:hAnsi="ＭＳ 明朝"/>
        </w:rPr>
      </w:pPr>
      <w:r>
        <w:rPr>
          <w:rFonts w:hAnsi="ＭＳ 明朝" w:hint="eastAsia"/>
        </w:rPr>
        <w:t>（実績報告）</w:t>
      </w:r>
    </w:p>
    <w:p w14:paraId="37215222" w14:textId="4A533D63" w:rsidR="00AA1857" w:rsidRDefault="00AA1857" w:rsidP="00AA1857">
      <w:pPr>
        <w:overflowPunct w:val="0"/>
        <w:adjustRightInd w:val="0"/>
        <w:ind w:left="630" w:hangingChars="300" w:hanging="630"/>
        <w:textAlignment w:val="baseline"/>
        <w:rPr>
          <w:rFonts w:hAnsi="ＭＳ 明朝"/>
        </w:rPr>
      </w:pPr>
      <w:r>
        <w:rPr>
          <w:rFonts w:hAnsi="ＭＳ 明朝" w:hint="eastAsia"/>
        </w:rPr>
        <w:t>第9条　第8条第2</w:t>
      </w:r>
      <w:r>
        <w:rPr>
          <w:rFonts w:hAnsi="ＭＳ 明朝" w:hint="eastAsia"/>
          <w:szCs w:val="21"/>
        </w:rPr>
        <w:t>号(</w:t>
      </w:r>
      <w:r>
        <w:rPr>
          <w:rFonts w:hAnsi="ＭＳ 明朝"/>
          <w:szCs w:val="21"/>
        </w:rPr>
        <w:t>1)</w:t>
      </w:r>
      <w:r>
        <w:rPr>
          <w:rFonts w:hAnsi="ＭＳ 明朝" w:hint="eastAsia"/>
        </w:rPr>
        <w:t>にて交付決定を受けた申請者は、事業が完了した日から起算して</w:t>
      </w:r>
      <w:r w:rsidR="002C4808">
        <w:rPr>
          <w:rFonts w:hAnsi="ＭＳ 明朝" w:hint="eastAsia"/>
        </w:rPr>
        <w:t>3</w:t>
      </w:r>
      <w:r w:rsidR="002C4808">
        <w:rPr>
          <w:rFonts w:hAnsi="ＭＳ 明朝"/>
        </w:rPr>
        <w:t>0</w:t>
      </w:r>
      <w:r>
        <w:rPr>
          <w:rFonts w:hAnsi="ＭＳ 明朝" w:hint="eastAsia"/>
        </w:rPr>
        <w:t>日以内、又は年度最終日のいずれか早い日を期限として、以下の書類を提出しなければならない。</w:t>
      </w:r>
    </w:p>
    <w:p w14:paraId="37FCB441" w14:textId="39354023" w:rsidR="00A21EF7" w:rsidRDefault="00A21EF7" w:rsidP="00A21EF7">
      <w:pPr>
        <w:pStyle w:val="a3"/>
        <w:numPr>
          <w:ilvl w:val="0"/>
          <w:numId w:val="12"/>
        </w:numPr>
        <w:overflowPunct w:val="0"/>
        <w:adjustRightInd w:val="0"/>
        <w:ind w:leftChars="0"/>
        <w:textAlignment w:val="baseline"/>
        <w:rPr>
          <w:rFonts w:hAnsi="ＭＳ 明朝"/>
        </w:rPr>
      </w:pPr>
      <w:r w:rsidRPr="00A21EF7">
        <w:rPr>
          <w:rFonts w:hAnsi="ＭＳ 明朝" w:hint="eastAsia"/>
        </w:rPr>
        <w:t>持続化支援助成金</w:t>
      </w:r>
    </w:p>
    <w:p w14:paraId="347F2F5A" w14:textId="4C2EC000" w:rsidR="00A21EF7" w:rsidRPr="00A21EF7" w:rsidRDefault="00A21EF7" w:rsidP="00A21EF7">
      <w:pPr>
        <w:pStyle w:val="a3"/>
        <w:overflowPunct w:val="0"/>
        <w:adjustRightInd w:val="0"/>
        <w:ind w:leftChars="0" w:left="1260"/>
        <w:textAlignment w:val="baseline"/>
        <w:rPr>
          <w:rFonts w:hAnsi="ＭＳ 明朝" w:cs="ＭＳ 明朝"/>
          <w:color w:val="000000"/>
          <w:kern w:val="0"/>
          <w:szCs w:val="21"/>
        </w:rPr>
      </w:pPr>
      <w:r>
        <w:rPr>
          <w:rFonts w:hint="eastAsia"/>
          <w:color w:val="000000"/>
          <w:spacing w:val="2"/>
          <w:kern w:val="0"/>
          <w:szCs w:val="21"/>
        </w:rPr>
        <w:t>・</w:t>
      </w:r>
      <w:r w:rsidRPr="00A21EF7">
        <w:rPr>
          <w:rFonts w:hint="eastAsia"/>
          <w:color w:val="000000"/>
          <w:spacing w:val="2"/>
          <w:kern w:val="0"/>
          <w:szCs w:val="21"/>
        </w:rPr>
        <w:t>持続化支援</w:t>
      </w:r>
      <w:r w:rsidRPr="00A21EF7">
        <w:rPr>
          <w:rFonts w:hAnsi="ＭＳ 明朝" w:cs="ＭＳ 明朝" w:hint="eastAsia"/>
          <w:color w:val="000000"/>
          <w:kern w:val="0"/>
          <w:szCs w:val="21"/>
        </w:rPr>
        <w:t>事業助成金実績報告書（様式４）</w:t>
      </w:r>
    </w:p>
    <w:p w14:paraId="4AEA4260" w14:textId="1B769949" w:rsidR="00A21EF7" w:rsidRDefault="00A21EF7" w:rsidP="00A21EF7">
      <w:pPr>
        <w:overflowPunct w:val="0"/>
        <w:adjustRightInd w:val="0"/>
        <w:textAlignment w:val="baseline"/>
        <w:rPr>
          <w:rFonts w:hAnsi="ＭＳ 明朝"/>
        </w:rPr>
      </w:pPr>
      <w:r>
        <w:rPr>
          <w:rFonts w:hAnsi="ＭＳ 明朝" w:hint="eastAsia"/>
        </w:rPr>
        <w:t xml:space="preserve">　　　　　</w:t>
      </w:r>
      <w:bookmarkStart w:id="0" w:name="_Hlk37338569"/>
      <w:r>
        <w:rPr>
          <w:rFonts w:hAnsi="ＭＳ 明朝" w:hint="eastAsia"/>
        </w:rPr>
        <w:t xml:space="preserve">　・事業収支決算書</w:t>
      </w:r>
    </w:p>
    <w:p w14:paraId="7C726D35" w14:textId="766884BF" w:rsidR="00A21EF7" w:rsidRDefault="00A21EF7" w:rsidP="00A21EF7">
      <w:pPr>
        <w:overflowPunct w:val="0"/>
        <w:adjustRightInd w:val="0"/>
        <w:textAlignment w:val="baseline"/>
        <w:rPr>
          <w:rFonts w:hAnsi="ＭＳ 明朝"/>
        </w:rPr>
      </w:pPr>
      <w:r>
        <w:rPr>
          <w:rFonts w:hAnsi="ＭＳ 明朝" w:hint="eastAsia"/>
        </w:rPr>
        <w:t xml:space="preserve">　　　　　　・事業実施状況に関する証拠となる写真等</w:t>
      </w:r>
    </w:p>
    <w:p w14:paraId="22B97E9C" w14:textId="40B53E61" w:rsidR="00A21EF7" w:rsidRDefault="00A21EF7" w:rsidP="00A21EF7">
      <w:pPr>
        <w:overflowPunct w:val="0"/>
        <w:adjustRightInd w:val="0"/>
        <w:textAlignment w:val="baseline"/>
        <w:rPr>
          <w:rFonts w:hAnsi="ＭＳ 明朝"/>
        </w:rPr>
      </w:pPr>
      <w:r>
        <w:rPr>
          <w:rFonts w:hAnsi="ＭＳ 明朝" w:hint="eastAsia"/>
        </w:rPr>
        <w:t xml:space="preserve">　　　　　　・事業実施に要した経費の明細と支払いを証明することができる領収書の写し</w:t>
      </w:r>
    </w:p>
    <w:p w14:paraId="0426E808" w14:textId="30C48C38" w:rsidR="00A21EF7" w:rsidRPr="00A21EF7" w:rsidRDefault="00A21EF7" w:rsidP="00A21EF7">
      <w:pPr>
        <w:tabs>
          <w:tab w:val="left" w:pos="3045"/>
        </w:tabs>
        <w:overflowPunct w:val="0"/>
        <w:adjustRightInd w:val="0"/>
        <w:textAlignment w:val="baseline"/>
        <w:rPr>
          <w:rFonts w:hAnsi="ＭＳ 明朝"/>
        </w:rPr>
      </w:pPr>
      <w:r>
        <w:rPr>
          <w:rFonts w:hAnsi="ＭＳ 明朝" w:hint="eastAsia"/>
        </w:rPr>
        <w:t xml:space="preserve">　　　　　　・町税の完納証明書</w:t>
      </w:r>
      <w:r w:rsidRPr="000A1128">
        <w:rPr>
          <w:rFonts w:hAnsi="ＭＳ 明朝" w:cs="ＭＳ 明朝" w:hint="eastAsia"/>
          <w:kern w:val="0"/>
          <w:szCs w:val="21"/>
        </w:rPr>
        <w:t>（滞納のない証明書）</w:t>
      </w:r>
      <w:r>
        <w:rPr>
          <w:rFonts w:hAnsi="ＭＳ 明朝" w:hint="eastAsia"/>
        </w:rPr>
        <w:t>（様式第２号）</w:t>
      </w:r>
      <w:bookmarkEnd w:id="0"/>
    </w:p>
    <w:p w14:paraId="49CE4E40" w14:textId="77777777" w:rsidR="00A21EF7" w:rsidRPr="00A21EF7" w:rsidRDefault="00A21EF7" w:rsidP="00A21EF7">
      <w:pPr>
        <w:overflowPunct w:val="0"/>
        <w:adjustRightInd w:val="0"/>
        <w:textAlignment w:val="baseline"/>
        <w:rPr>
          <w:rFonts w:hAnsi="ＭＳ 明朝"/>
        </w:rPr>
      </w:pPr>
    </w:p>
    <w:p w14:paraId="2A9304F4" w14:textId="7F4403A0" w:rsidR="00AA1857" w:rsidRDefault="00A21EF7" w:rsidP="00A21EF7">
      <w:pPr>
        <w:pStyle w:val="a3"/>
        <w:numPr>
          <w:ilvl w:val="0"/>
          <w:numId w:val="12"/>
        </w:numPr>
        <w:overflowPunct w:val="0"/>
        <w:adjustRightInd w:val="0"/>
        <w:ind w:leftChars="0"/>
        <w:textAlignment w:val="baseline"/>
        <w:rPr>
          <w:rFonts w:hAnsi="ＭＳ 明朝"/>
        </w:rPr>
      </w:pPr>
      <w:r>
        <w:rPr>
          <w:rFonts w:hAnsi="ＭＳ 明朝" w:hint="eastAsia"/>
        </w:rPr>
        <w:t>事業承継支援助成金</w:t>
      </w:r>
    </w:p>
    <w:p w14:paraId="4FB1FFEA" w14:textId="1365ED44" w:rsidR="00A21EF7" w:rsidRDefault="00A21EF7" w:rsidP="00A21EF7">
      <w:pPr>
        <w:pStyle w:val="a3"/>
        <w:overflowPunct w:val="0"/>
        <w:adjustRightInd w:val="0"/>
        <w:ind w:leftChars="0" w:left="1260"/>
        <w:textAlignment w:val="baseline"/>
        <w:rPr>
          <w:rFonts w:hAnsi="ＭＳ 明朝"/>
        </w:rPr>
      </w:pPr>
      <w:r>
        <w:rPr>
          <w:rFonts w:hAnsi="ＭＳ 明朝" w:hint="eastAsia"/>
        </w:rPr>
        <w:t>・</w:t>
      </w:r>
      <w:r>
        <w:rPr>
          <w:rFonts w:hAnsi="ＭＳ 明朝" w:cs="ＭＳ 明朝" w:hint="eastAsia"/>
          <w:color w:val="000000"/>
          <w:kern w:val="0"/>
          <w:szCs w:val="21"/>
        </w:rPr>
        <w:t>事業承継支援事業助成金実績報告書（様式５）</w:t>
      </w:r>
    </w:p>
    <w:p w14:paraId="5BF6B3EA" w14:textId="02B6D65E" w:rsidR="00A21EF7" w:rsidRDefault="00A21EF7" w:rsidP="00A21EF7">
      <w:pPr>
        <w:overflowPunct w:val="0"/>
        <w:adjustRightInd w:val="0"/>
        <w:textAlignment w:val="baseline"/>
        <w:rPr>
          <w:rFonts w:hAnsi="ＭＳ 明朝"/>
        </w:rPr>
      </w:pPr>
      <w:r>
        <w:rPr>
          <w:rFonts w:hAnsi="ＭＳ 明朝" w:hint="eastAsia"/>
        </w:rPr>
        <w:t xml:space="preserve">　　　　　　・事業収支決算書</w:t>
      </w:r>
    </w:p>
    <w:p w14:paraId="22610747" w14:textId="77777777" w:rsidR="00A21EF7" w:rsidRDefault="00A21EF7" w:rsidP="00A21EF7">
      <w:pPr>
        <w:overflowPunct w:val="0"/>
        <w:adjustRightInd w:val="0"/>
        <w:textAlignment w:val="baseline"/>
        <w:rPr>
          <w:rFonts w:hAnsi="ＭＳ 明朝"/>
        </w:rPr>
      </w:pPr>
      <w:r>
        <w:rPr>
          <w:rFonts w:hAnsi="ＭＳ 明朝" w:hint="eastAsia"/>
        </w:rPr>
        <w:t xml:space="preserve">　　　　　　・事業実施状況に関する証拠となる写真等</w:t>
      </w:r>
    </w:p>
    <w:p w14:paraId="7F60FE83" w14:textId="77777777" w:rsidR="00A21EF7" w:rsidRDefault="00A21EF7" w:rsidP="00A21EF7">
      <w:pPr>
        <w:overflowPunct w:val="0"/>
        <w:adjustRightInd w:val="0"/>
        <w:textAlignment w:val="baseline"/>
        <w:rPr>
          <w:rFonts w:hAnsi="ＭＳ 明朝"/>
        </w:rPr>
      </w:pPr>
      <w:r>
        <w:rPr>
          <w:rFonts w:hAnsi="ＭＳ 明朝" w:hint="eastAsia"/>
        </w:rPr>
        <w:t xml:space="preserve">　　　　　　・事業実施に要した経費の明細と支払いを証明することができる領収書の写し</w:t>
      </w:r>
    </w:p>
    <w:p w14:paraId="4BEAE62E" w14:textId="69086566" w:rsidR="00AA1857" w:rsidRDefault="00A21EF7" w:rsidP="00A21EF7">
      <w:pPr>
        <w:overflowPunct w:val="0"/>
        <w:adjustRightInd w:val="0"/>
        <w:ind w:leftChars="400" w:left="840" w:firstLineChars="100" w:firstLine="210"/>
        <w:textAlignment w:val="baseline"/>
        <w:rPr>
          <w:rFonts w:hAnsi="ＭＳ 明朝"/>
        </w:rPr>
      </w:pPr>
      <w:r>
        <w:rPr>
          <w:rFonts w:hAnsi="ＭＳ 明朝" w:hint="eastAsia"/>
        </w:rPr>
        <w:t xml:space="preserve">　・町税の完納証明書</w:t>
      </w:r>
      <w:r w:rsidRPr="000A1128">
        <w:rPr>
          <w:rFonts w:hAnsi="ＭＳ 明朝" w:cs="ＭＳ 明朝" w:hint="eastAsia"/>
          <w:kern w:val="0"/>
          <w:szCs w:val="21"/>
        </w:rPr>
        <w:t>（滞納のない証明書）</w:t>
      </w:r>
      <w:r>
        <w:rPr>
          <w:rFonts w:hAnsi="ＭＳ 明朝" w:hint="eastAsia"/>
        </w:rPr>
        <w:t>（様式第２号）</w:t>
      </w:r>
    </w:p>
    <w:p w14:paraId="50423A8D" w14:textId="694C48AC" w:rsidR="0046695A" w:rsidRDefault="0046695A" w:rsidP="0046695A">
      <w:pPr>
        <w:overflowPunct w:val="0"/>
        <w:adjustRightInd w:val="0"/>
        <w:textAlignment w:val="baseline"/>
        <w:rPr>
          <w:rFonts w:hAnsi="ＭＳ 明朝"/>
        </w:rPr>
      </w:pPr>
    </w:p>
    <w:p w14:paraId="2E8CE21A" w14:textId="6DCABD55" w:rsidR="006469FC" w:rsidRDefault="006469FC" w:rsidP="0046695A">
      <w:pPr>
        <w:overflowPunct w:val="0"/>
        <w:adjustRightInd w:val="0"/>
        <w:textAlignment w:val="baseline"/>
        <w:rPr>
          <w:rFonts w:hAnsi="ＭＳ 明朝"/>
        </w:rPr>
      </w:pPr>
    </w:p>
    <w:p w14:paraId="15CE676F" w14:textId="77777777" w:rsidR="006469FC" w:rsidRPr="00AA1857" w:rsidRDefault="006469FC" w:rsidP="0046695A">
      <w:pPr>
        <w:overflowPunct w:val="0"/>
        <w:adjustRightInd w:val="0"/>
        <w:textAlignment w:val="baseline"/>
        <w:rPr>
          <w:rFonts w:hAnsi="ＭＳ 明朝" w:hint="eastAsia"/>
        </w:rPr>
      </w:pPr>
    </w:p>
    <w:p w14:paraId="6CF8E595" w14:textId="77777777" w:rsidR="002C4808" w:rsidRDefault="002C4808" w:rsidP="002C4808">
      <w:pPr>
        <w:rPr>
          <w:szCs w:val="21"/>
        </w:rPr>
      </w:pPr>
      <w:r>
        <w:rPr>
          <w:rFonts w:hint="eastAsia"/>
          <w:szCs w:val="21"/>
        </w:rPr>
        <w:lastRenderedPageBreak/>
        <w:t>（支給手続き）</w:t>
      </w:r>
    </w:p>
    <w:p w14:paraId="238C73A6" w14:textId="58A10A9D" w:rsidR="002C4808" w:rsidRDefault="002C4808" w:rsidP="002C4808">
      <w:pPr>
        <w:overflowPunct w:val="0"/>
        <w:adjustRightInd w:val="0"/>
        <w:ind w:left="567" w:hanging="565"/>
        <w:textAlignment w:val="baseline"/>
        <w:rPr>
          <w:rFonts w:hAnsi="ＭＳ 明朝" w:cs="ＭＳ 明朝"/>
          <w:kern w:val="0"/>
          <w:szCs w:val="21"/>
        </w:rPr>
      </w:pPr>
      <w:r>
        <w:rPr>
          <w:rFonts w:hint="eastAsia"/>
          <w:szCs w:val="21"/>
        </w:rPr>
        <w:t>第1</w:t>
      </w:r>
      <w:r>
        <w:rPr>
          <w:szCs w:val="21"/>
        </w:rPr>
        <w:t>0</w:t>
      </w:r>
      <w:r>
        <w:rPr>
          <w:rFonts w:hint="eastAsia"/>
          <w:szCs w:val="21"/>
        </w:rPr>
        <w:t xml:space="preserve">条　</w:t>
      </w:r>
      <w:r>
        <w:rPr>
          <w:rFonts w:hAnsi="ＭＳ 明朝" w:cs="ＭＳ 明朝" w:hint="eastAsia"/>
          <w:kern w:val="0"/>
          <w:szCs w:val="21"/>
        </w:rPr>
        <w:t>本会会長は、前条の報告に基づき、その内容を確認し、実績報告書に記された振込先へ振り込みにより助成金を支給する。</w:t>
      </w:r>
    </w:p>
    <w:p w14:paraId="4705FC11" w14:textId="4BA3F2D7" w:rsidR="00AA1857" w:rsidRPr="002C4808" w:rsidRDefault="00AA1857" w:rsidP="0046695A">
      <w:pPr>
        <w:overflowPunct w:val="0"/>
        <w:adjustRightInd w:val="0"/>
        <w:textAlignment w:val="baseline"/>
        <w:rPr>
          <w:rFonts w:hAnsi="ＭＳ 明朝"/>
        </w:rPr>
      </w:pPr>
    </w:p>
    <w:p w14:paraId="6BA7F3B3" w14:textId="77777777" w:rsidR="00AA1857" w:rsidRDefault="00AA1857" w:rsidP="0046695A">
      <w:pPr>
        <w:overflowPunct w:val="0"/>
        <w:adjustRightInd w:val="0"/>
        <w:textAlignment w:val="baseline"/>
        <w:rPr>
          <w:rFonts w:hAnsi="ＭＳ 明朝"/>
        </w:rPr>
      </w:pPr>
    </w:p>
    <w:p w14:paraId="2DF01865" w14:textId="77777777" w:rsidR="002C4808" w:rsidRDefault="002C4808" w:rsidP="002C4808">
      <w:pPr>
        <w:overflowPunct w:val="0"/>
        <w:adjustRightInd w:val="0"/>
        <w:textAlignment w:val="baseline"/>
        <w:rPr>
          <w:rFonts w:hAnsi="ＭＳ 明朝"/>
        </w:rPr>
      </w:pPr>
      <w:r>
        <w:rPr>
          <w:rFonts w:hAnsi="ＭＳ 明朝" w:hint="eastAsia"/>
        </w:rPr>
        <w:t>（年次報告）</w:t>
      </w:r>
    </w:p>
    <w:p w14:paraId="6EE4ACF6" w14:textId="7A1180F0" w:rsidR="002C4808" w:rsidRDefault="002C4808" w:rsidP="00A21EF7">
      <w:pPr>
        <w:overflowPunct w:val="0"/>
        <w:adjustRightInd w:val="0"/>
        <w:ind w:left="840" w:hangingChars="400" w:hanging="840"/>
        <w:textAlignment w:val="baseline"/>
        <w:rPr>
          <w:rFonts w:hAnsi="ＭＳ 明朝"/>
        </w:rPr>
      </w:pPr>
      <w:r>
        <w:rPr>
          <w:rFonts w:hAnsi="ＭＳ 明朝" w:hint="eastAsia"/>
        </w:rPr>
        <w:t>第1</w:t>
      </w:r>
      <w:r>
        <w:rPr>
          <w:rFonts w:hAnsi="ＭＳ 明朝"/>
        </w:rPr>
        <w:t>1</w:t>
      </w:r>
      <w:r>
        <w:rPr>
          <w:rFonts w:hAnsi="ＭＳ 明朝" w:hint="eastAsia"/>
        </w:rPr>
        <w:t>条　助成金を受けた申請者は、</w:t>
      </w:r>
      <w:r w:rsidR="00A21EF7">
        <w:rPr>
          <w:rFonts w:hAnsi="ＭＳ 明朝" w:hint="eastAsia"/>
        </w:rPr>
        <w:t>交付決定後</w:t>
      </w:r>
      <w:r>
        <w:rPr>
          <w:rFonts w:hAnsi="ＭＳ 明朝" w:hint="eastAsia"/>
        </w:rPr>
        <w:t>３</w:t>
      </w:r>
      <w:r w:rsidR="00A21EF7">
        <w:rPr>
          <w:rFonts w:hAnsi="ＭＳ 明朝" w:hint="eastAsia"/>
        </w:rPr>
        <w:t>か</w:t>
      </w:r>
      <w:r>
        <w:rPr>
          <w:rFonts w:hAnsi="ＭＳ 明朝" w:hint="eastAsia"/>
        </w:rPr>
        <w:t>年にわたり</w:t>
      </w:r>
      <w:r w:rsidR="00A21EF7" w:rsidRPr="00AA0C09">
        <w:rPr>
          <w:rFonts w:hAnsi="ＭＳ 明朝" w:cs="ＭＳ 明朝" w:hint="eastAsia"/>
          <w:color w:val="000000"/>
          <w:kern w:val="0"/>
          <w:szCs w:val="21"/>
        </w:rPr>
        <w:t>本会に対し</w:t>
      </w:r>
      <w:r>
        <w:rPr>
          <w:rFonts w:hAnsi="ＭＳ 明朝" w:hint="eastAsia"/>
        </w:rPr>
        <w:t>報告を行わなければならない。</w:t>
      </w:r>
    </w:p>
    <w:p w14:paraId="137C7DFD" w14:textId="77777777" w:rsidR="00A21EF7" w:rsidRPr="00A21EF7" w:rsidRDefault="00A21EF7" w:rsidP="00A21EF7">
      <w:pPr>
        <w:overflowPunct w:val="0"/>
        <w:adjustRightInd w:val="0"/>
        <w:ind w:firstLineChars="400" w:firstLine="840"/>
        <w:textAlignment w:val="baseline"/>
        <w:rPr>
          <w:rFonts w:hAnsi="ＭＳ 明朝" w:cs="ＭＳ 明朝"/>
          <w:color w:val="000000"/>
          <w:kern w:val="0"/>
          <w:szCs w:val="21"/>
        </w:rPr>
      </w:pPr>
      <w:r w:rsidRPr="00A21EF7">
        <w:rPr>
          <w:rFonts w:hAnsi="ＭＳ 明朝" w:cs="ＭＳ 明朝" w:hint="eastAsia"/>
          <w:color w:val="000000"/>
          <w:kern w:val="0"/>
          <w:szCs w:val="21"/>
        </w:rPr>
        <w:t>(1) 年次報告書（様式７）</w:t>
      </w:r>
    </w:p>
    <w:p w14:paraId="29F9FFF2" w14:textId="77777777" w:rsidR="00A21EF7" w:rsidRPr="00A21EF7" w:rsidRDefault="00A21EF7" w:rsidP="00A21EF7">
      <w:pPr>
        <w:overflowPunct w:val="0"/>
        <w:adjustRightInd w:val="0"/>
        <w:ind w:firstLineChars="400" w:firstLine="840"/>
        <w:textAlignment w:val="baseline"/>
        <w:rPr>
          <w:rFonts w:hAnsi="ＭＳ 明朝" w:cs="ＭＳ 明朝"/>
          <w:color w:val="000000"/>
          <w:kern w:val="0"/>
          <w:szCs w:val="21"/>
        </w:rPr>
      </w:pPr>
      <w:r w:rsidRPr="00A21EF7">
        <w:rPr>
          <w:rFonts w:hAnsi="ＭＳ 明朝" w:cs="ＭＳ 明朝" w:hint="eastAsia"/>
          <w:color w:val="000000"/>
          <w:kern w:val="0"/>
          <w:szCs w:val="21"/>
        </w:rPr>
        <w:t>(2) 決算書ならびに確定申告書の写し（管轄税務署の証明があるもの）</w:t>
      </w:r>
    </w:p>
    <w:p w14:paraId="3BFA87DF" w14:textId="3E6389F2" w:rsidR="008E2DAA" w:rsidRPr="00A21EF7" w:rsidRDefault="00A21EF7" w:rsidP="00A21EF7">
      <w:pPr>
        <w:overflowPunct w:val="0"/>
        <w:adjustRightInd w:val="0"/>
        <w:ind w:firstLineChars="400" w:firstLine="840"/>
        <w:textAlignment w:val="baseline"/>
        <w:rPr>
          <w:rFonts w:hAnsi="ＭＳ 明朝" w:cs="ＭＳ 明朝"/>
          <w:color w:val="000000"/>
          <w:kern w:val="0"/>
          <w:szCs w:val="21"/>
        </w:rPr>
      </w:pPr>
      <w:r w:rsidRPr="00A21EF7">
        <w:rPr>
          <w:rFonts w:hAnsi="ＭＳ 明朝" w:cs="ＭＳ 明朝" w:hint="eastAsia"/>
          <w:color w:val="000000"/>
          <w:kern w:val="0"/>
          <w:szCs w:val="21"/>
        </w:rPr>
        <w:t>(3) 町税の完納証明書</w:t>
      </w:r>
      <w:r w:rsidR="008E2DAA">
        <w:rPr>
          <w:rFonts w:hAnsi="ＭＳ 明朝" w:cs="ＭＳ 明朝" w:hint="eastAsia"/>
          <w:color w:val="000000"/>
          <w:kern w:val="0"/>
          <w:szCs w:val="21"/>
        </w:rPr>
        <w:t>（様式６）</w:t>
      </w:r>
    </w:p>
    <w:p w14:paraId="09101503" w14:textId="77777777" w:rsidR="00A21EF7" w:rsidRPr="00A21EF7" w:rsidRDefault="00A21EF7" w:rsidP="00A21EF7">
      <w:pPr>
        <w:overflowPunct w:val="0"/>
        <w:adjustRightInd w:val="0"/>
        <w:ind w:firstLineChars="400" w:firstLine="840"/>
        <w:textAlignment w:val="baseline"/>
        <w:rPr>
          <w:rFonts w:hAnsi="ＭＳ 明朝" w:cs="ＭＳ 明朝"/>
          <w:color w:val="000000"/>
          <w:kern w:val="0"/>
          <w:szCs w:val="21"/>
        </w:rPr>
      </w:pPr>
      <w:r w:rsidRPr="00A21EF7">
        <w:rPr>
          <w:rFonts w:hAnsi="ＭＳ 明朝" w:cs="ＭＳ 明朝" w:hint="eastAsia"/>
          <w:color w:val="000000"/>
          <w:kern w:val="0"/>
          <w:szCs w:val="21"/>
        </w:rPr>
        <w:t>(4) その他商工会長が必要と認める書類</w:t>
      </w:r>
    </w:p>
    <w:p w14:paraId="3DE92488" w14:textId="2548E4A7" w:rsidR="002C4808" w:rsidRDefault="002C4808" w:rsidP="002C4808">
      <w:pPr>
        <w:overflowPunct w:val="0"/>
        <w:adjustRightInd w:val="0"/>
        <w:ind w:leftChars="300" w:left="840" w:hangingChars="100" w:hanging="210"/>
        <w:textAlignment w:val="baseline"/>
        <w:rPr>
          <w:rFonts w:hAnsi="ＭＳ 明朝"/>
        </w:rPr>
      </w:pPr>
      <w:r>
        <w:rPr>
          <w:rFonts w:hAnsi="ＭＳ 明朝" w:hint="eastAsia"/>
        </w:rPr>
        <w:t>２　前各</w:t>
      </w:r>
      <w:r>
        <w:rPr>
          <w:rFonts w:hAnsi="ＭＳ 明朝" w:hint="eastAsia"/>
          <w:szCs w:val="21"/>
        </w:rPr>
        <w:t>号</w:t>
      </w:r>
      <w:r>
        <w:rPr>
          <w:rFonts w:hAnsi="ＭＳ 明朝" w:hint="eastAsia"/>
        </w:rPr>
        <w:t>の提出期限は、確定申告書の提出が完了した日から起算して3</w:t>
      </w:r>
      <w:r>
        <w:rPr>
          <w:rFonts w:hAnsi="ＭＳ 明朝"/>
        </w:rPr>
        <w:t>0</w:t>
      </w:r>
      <w:r>
        <w:rPr>
          <w:rFonts w:hAnsi="ＭＳ 明朝" w:hint="eastAsia"/>
        </w:rPr>
        <w:t>日以内、又は年度最終日の3月</w:t>
      </w:r>
      <w:r>
        <w:rPr>
          <w:rFonts w:hAnsi="ＭＳ 明朝"/>
        </w:rPr>
        <w:t>31</w:t>
      </w:r>
      <w:r>
        <w:rPr>
          <w:rFonts w:hAnsi="ＭＳ 明朝" w:hint="eastAsia"/>
        </w:rPr>
        <w:t>日のいずれか早い日とする。</w:t>
      </w:r>
    </w:p>
    <w:p w14:paraId="342B3BFD" w14:textId="77777777" w:rsidR="002C4808" w:rsidRDefault="002C4808" w:rsidP="002C4808">
      <w:pPr>
        <w:overflowPunct w:val="0"/>
        <w:adjustRightInd w:val="0"/>
        <w:textAlignment w:val="baseline"/>
        <w:rPr>
          <w:rFonts w:hAnsi="ＭＳ 明朝"/>
        </w:rPr>
      </w:pPr>
    </w:p>
    <w:p w14:paraId="5AAE1ADD" w14:textId="13D23897" w:rsidR="002C4808" w:rsidRDefault="002C4808" w:rsidP="002C4808">
      <w:pPr>
        <w:overflowPunct w:val="0"/>
        <w:adjustRightInd w:val="0"/>
        <w:textAlignment w:val="baseline"/>
        <w:rPr>
          <w:rFonts w:hAnsi="ＭＳ 明朝" w:cs="ＭＳ 明朝"/>
          <w:kern w:val="0"/>
          <w:szCs w:val="21"/>
        </w:rPr>
      </w:pPr>
      <w:r>
        <w:rPr>
          <w:rFonts w:hAnsi="ＭＳ 明朝" w:cs="ＭＳ 明朝" w:hint="eastAsia"/>
          <w:kern w:val="0"/>
          <w:szCs w:val="21"/>
        </w:rPr>
        <w:t>（助成金の返還等）</w:t>
      </w:r>
    </w:p>
    <w:p w14:paraId="64497B22" w14:textId="3F4A96C2" w:rsidR="002C4808" w:rsidRDefault="002C4808" w:rsidP="002C4808">
      <w:pPr>
        <w:overflowPunct w:val="0"/>
        <w:adjustRightInd w:val="0"/>
        <w:ind w:left="642" w:hangingChars="300" w:hanging="642"/>
        <w:textAlignment w:val="baseline"/>
        <w:rPr>
          <w:szCs w:val="21"/>
        </w:rPr>
      </w:pPr>
      <w:r>
        <w:rPr>
          <w:rFonts w:hint="eastAsia"/>
          <w:spacing w:val="2"/>
          <w:kern w:val="0"/>
          <w:szCs w:val="21"/>
        </w:rPr>
        <w:t>第1</w:t>
      </w:r>
      <w:r>
        <w:rPr>
          <w:spacing w:val="2"/>
          <w:kern w:val="0"/>
          <w:szCs w:val="21"/>
        </w:rPr>
        <w:t>2</w:t>
      </w:r>
      <w:r>
        <w:rPr>
          <w:rFonts w:hint="eastAsia"/>
          <w:spacing w:val="2"/>
          <w:kern w:val="0"/>
          <w:szCs w:val="21"/>
        </w:rPr>
        <w:t xml:space="preserve">条　</w:t>
      </w:r>
      <w:r w:rsidR="00A21EF7">
        <w:rPr>
          <w:rFonts w:hint="eastAsia"/>
          <w:spacing w:val="2"/>
          <w:kern w:val="0"/>
          <w:szCs w:val="21"/>
        </w:rPr>
        <w:t>助成金を</w:t>
      </w:r>
      <w:r>
        <w:rPr>
          <w:rFonts w:hint="eastAsia"/>
          <w:szCs w:val="21"/>
        </w:rPr>
        <w:t>受けた申請者が、次の各号のいずれかに該当する場合は、助成金の交付決定を取り消し、または既に交付した</w:t>
      </w:r>
      <w:r w:rsidR="00A21EF7">
        <w:rPr>
          <w:rFonts w:hint="eastAsia"/>
          <w:szCs w:val="21"/>
        </w:rPr>
        <w:t>持続化支援事業助成金</w:t>
      </w:r>
      <w:r>
        <w:rPr>
          <w:rFonts w:hint="eastAsia"/>
          <w:szCs w:val="21"/>
        </w:rPr>
        <w:t>の全部または一部を返還させることができる。</w:t>
      </w:r>
    </w:p>
    <w:p w14:paraId="7205A1F0" w14:textId="436B363B" w:rsidR="002C4808" w:rsidRDefault="002C4808" w:rsidP="002C4808">
      <w:pPr>
        <w:overflowPunct w:val="0"/>
        <w:adjustRightInd w:val="0"/>
        <w:ind w:leftChars="100" w:left="210" w:firstLineChars="300" w:firstLine="630"/>
        <w:textAlignment w:val="baseline"/>
        <w:rPr>
          <w:szCs w:val="21"/>
        </w:rPr>
      </w:pPr>
      <w:r>
        <w:rPr>
          <w:rFonts w:hAnsi="ＭＳ 明朝" w:cs="ＭＳ 明朝" w:hint="eastAsia"/>
          <w:szCs w:val="21"/>
        </w:rPr>
        <w:t xml:space="preserve">(1) </w:t>
      </w:r>
      <w:r w:rsidR="00A21EF7">
        <w:rPr>
          <w:rFonts w:hAnsi="ＭＳ 明朝" w:cs="ＭＳ 明朝" w:hint="eastAsia"/>
          <w:szCs w:val="21"/>
        </w:rPr>
        <w:t>持続化支援事業助成</w:t>
      </w:r>
      <w:r>
        <w:rPr>
          <w:rFonts w:hAnsi="ＭＳ 明朝" w:cs="ＭＳ 明朝" w:hint="eastAsia"/>
          <w:szCs w:val="21"/>
        </w:rPr>
        <w:t>金</w:t>
      </w:r>
      <w:r>
        <w:rPr>
          <w:rFonts w:hint="eastAsia"/>
          <w:szCs w:val="21"/>
        </w:rPr>
        <w:t>の交付決定の内容またはこれに付した条件に違反したとき</w:t>
      </w:r>
    </w:p>
    <w:p w14:paraId="5D22652E" w14:textId="77777777" w:rsidR="002C4808" w:rsidRDefault="002C4808" w:rsidP="002C4808">
      <w:pPr>
        <w:overflowPunct w:val="0"/>
        <w:adjustRightInd w:val="0"/>
        <w:ind w:firstLineChars="400" w:firstLine="840"/>
        <w:textAlignment w:val="baseline"/>
        <w:rPr>
          <w:rFonts w:hAnsi="ＭＳ 明朝" w:cs="ＭＳ 明朝"/>
          <w:kern w:val="0"/>
          <w:szCs w:val="21"/>
        </w:rPr>
      </w:pPr>
      <w:r>
        <w:rPr>
          <w:rFonts w:hAnsi="ＭＳ 明朝" w:cs="ＭＳ 明朝" w:hint="eastAsia"/>
          <w:szCs w:val="21"/>
        </w:rPr>
        <w:t xml:space="preserve">(2) </w:t>
      </w:r>
      <w:r>
        <w:rPr>
          <w:rFonts w:hAnsi="ＭＳ 明朝" w:cs="ＭＳ 明朝" w:hint="eastAsia"/>
          <w:kern w:val="0"/>
          <w:szCs w:val="21"/>
        </w:rPr>
        <w:t>その他不正の事実があったとき</w:t>
      </w:r>
    </w:p>
    <w:p w14:paraId="3097AF31" w14:textId="7878AD29" w:rsidR="0046695A" w:rsidRDefault="0046695A" w:rsidP="0046695A">
      <w:pPr>
        <w:overflowPunct w:val="0"/>
        <w:adjustRightInd w:val="0"/>
        <w:textAlignment w:val="baseline"/>
        <w:rPr>
          <w:rFonts w:hAnsi="ＭＳ 明朝"/>
        </w:rPr>
      </w:pPr>
    </w:p>
    <w:p w14:paraId="4253FC49" w14:textId="77777777" w:rsidR="002C4808" w:rsidRDefault="002C4808" w:rsidP="002C4808">
      <w:pPr>
        <w:overflowPunct w:val="0"/>
        <w:adjustRightInd w:val="0"/>
        <w:textAlignment w:val="baseline"/>
        <w:rPr>
          <w:rFonts w:hAnsi="ＭＳ 明朝"/>
        </w:rPr>
      </w:pPr>
      <w:r>
        <w:rPr>
          <w:rFonts w:hAnsi="ＭＳ 明朝" w:hint="eastAsia"/>
        </w:rPr>
        <w:t>附　則</w:t>
      </w:r>
    </w:p>
    <w:p w14:paraId="2B024AAC" w14:textId="77777777" w:rsidR="002C4808" w:rsidRDefault="002C4808" w:rsidP="002C4808">
      <w:pPr>
        <w:overflowPunct w:val="0"/>
        <w:adjustRightInd w:val="0"/>
        <w:textAlignment w:val="baseline"/>
        <w:rPr>
          <w:rFonts w:hAnsi="ＭＳ 明朝"/>
        </w:rPr>
      </w:pPr>
      <w:r>
        <w:rPr>
          <w:rFonts w:hAnsi="ＭＳ 明朝" w:hint="eastAsia"/>
        </w:rPr>
        <w:t>（実施の時期）</w:t>
      </w:r>
    </w:p>
    <w:p w14:paraId="11F76D46" w14:textId="2DF77DC5" w:rsidR="002C4808" w:rsidRDefault="002C4808" w:rsidP="002C4808">
      <w:pPr>
        <w:overflowPunct w:val="0"/>
        <w:adjustRightInd w:val="0"/>
        <w:textAlignment w:val="baseline"/>
        <w:rPr>
          <w:rFonts w:hAnsi="ＭＳ 明朝"/>
        </w:rPr>
      </w:pPr>
      <w:r>
        <w:rPr>
          <w:rFonts w:hAnsi="ＭＳ 明朝" w:hint="eastAsia"/>
        </w:rPr>
        <w:t>この要綱は、平成2</w:t>
      </w:r>
      <w:r w:rsidR="00A21EF7">
        <w:rPr>
          <w:rFonts w:hAnsi="ＭＳ 明朝"/>
        </w:rPr>
        <w:t>8</w:t>
      </w:r>
      <w:r>
        <w:rPr>
          <w:rFonts w:hAnsi="ＭＳ 明朝" w:hint="eastAsia"/>
        </w:rPr>
        <w:t>年</w:t>
      </w:r>
      <w:r w:rsidR="00A21EF7">
        <w:rPr>
          <w:rFonts w:hAnsi="ＭＳ 明朝"/>
        </w:rPr>
        <w:t>5</w:t>
      </w:r>
      <w:r>
        <w:rPr>
          <w:rFonts w:hAnsi="ＭＳ 明朝" w:hint="eastAsia"/>
        </w:rPr>
        <w:t>月1</w:t>
      </w:r>
      <w:r w:rsidR="00A21EF7">
        <w:rPr>
          <w:rFonts w:hAnsi="ＭＳ 明朝"/>
        </w:rPr>
        <w:t>1</w:t>
      </w:r>
      <w:r>
        <w:rPr>
          <w:rFonts w:hAnsi="ＭＳ 明朝" w:hint="eastAsia"/>
        </w:rPr>
        <w:t>日から実施する。</w:t>
      </w:r>
    </w:p>
    <w:p w14:paraId="5C27C02A" w14:textId="77777777" w:rsidR="002C4808" w:rsidRDefault="002C4808" w:rsidP="002C4808">
      <w:pPr>
        <w:overflowPunct w:val="0"/>
        <w:adjustRightInd w:val="0"/>
        <w:textAlignment w:val="baseline"/>
        <w:rPr>
          <w:rFonts w:hAnsi="ＭＳ 明朝"/>
        </w:rPr>
      </w:pPr>
    </w:p>
    <w:p w14:paraId="7C03EBC3" w14:textId="77777777" w:rsidR="002C4808" w:rsidRDefault="002C4808" w:rsidP="002C4808">
      <w:pPr>
        <w:overflowPunct w:val="0"/>
        <w:adjustRightInd w:val="0"/>
        <w:textAlignment w:val="baseline"/>
        <w:rPr>
          <w:rFonts w:hAnsi="ＭＳ 明朝"/>
        </w:rPr>
      </w:pPr>
      <w:r>
        <w:rPr>
          <w:rFonts w:hAnsi="ＭＳ 明朝" w:hint="eastAsia"/>
        </w:rPr>
        <w:t>（改訂）</w:t>
      </w:r>
    </w:p>
    <w:p w14:paraId="3D78963F" w14:textId="53BF6044" w:rsidR="002C4808" w:rsidRDefault="002C4808" w:rsidP="002C4808">
      <w:pPr>
        <w:overflowPunct w:val="0"/>
        <w:adjustRightInd w:val="0"/>
        <w:textAlignment w:val="baseline"/>
        <w:rPr>
          <w:rFonts w:hAnsi="ＭＳ 明朝"/>
        </w:rPr>
      </w:pPr>
      <w:r>
        <w:rPr>
          <w:rFonts w:hAnsi="ＭＳ 明朝" w:hint="eastAsia"/>
        </w:rPr>
        <w:t>この要綱の一部改正は、平成2</w:t>
      </w:r>
      <w:r w:rsidR="00A21EF7">
        <w:rPr>
          <w:rFonts w:hAnsi="ＭＳ 明朝"/>
        </w:rPr>
        <w:t>9</w:t>
      </w:r>
      <w:r>
        <w:rPr>
          <w:rFonts w:hAnsi="ＭＳ 明朝" w:hint="eastAsia"/>
        </w:rPr>
        <w:t>年4月1日から実施する。</w:t>
      </w:r>
    </w:p>
    <w:p w14:paraId="5628B2D8" w14:textId="4BE8AF8D" w:rsidR="002C4808" w:rsidRDefault="002C4808" w:rsidP="002C4808">
      <w:pPr>
        <w:overflowPunct w:val="0"/>
        <w:adjustRightInd w:val="0"/>
        <w:textAlignment w:val="baseline"/>
        <w:rPr>
          <w:rFonts w:hAnsi="ＭＳ 明朝"/>
        </w:rPr>
      </w:pPr>
      <w:r>
        <w:rPr>
          <w:rFonts w:hAnsi="ＭＳ 明朝" w:hint="eastAsia"/>
        </w:rPr>
        <w:t>この要綱の一部改正は、</w:t>
      </w:r>
      <w:r w:rsidR="00A21EF7">
        <w:rPr>
          <w:rFonts w:hAnsi="ＭＳ 明朝" w:hint="eastAsia"/>
        </w:rPr>
        <w:t>令和2</w:t>
      </w:r>
      <w:r>
        <w:rPr>
          <w:rFonts w:hAnsi="ＭＳ 明朝" w:hint="eastAsia"/>
        </w:rPr>
        <w:t>年4月</w:t>
      </w:r>
      <w:r w:rsidR="006469FC">
        <w:rPr>
          <w:rFonts w:hAnsi="ＭＳ 明朝"/>
        </w:rPr>
        <w:t>1</w:t>
      </w:r>
      <w:r>
        <w:rPr>
          <w:rFonts w:hAnsi="ＭＳ 明朝" w:hint="eastAsia"/>
        </w:rPr>
        <w:t>日から実施する。</w:t>
      </w:r>
    </w:p>
    <w:p w14:paraId="197D9E45" w14:textId="77777777" w:rsidR="002C4808" w:rsidRPr="002C4808" w:rsidRDefault="002C4808" w:rsidP="0046695A">
      <w:pPr>
        <w:overflowPunct w:val="0"/>
        <w:adjustRightInd w:val="0"/>
        <w:textAlignment w:val="baseline"/>
        <w:rPr>
          <w:rFonts w:hAnsi="ＭＳ 明朝"/>
        </w:rPr>
      </w:pPr>
    </w:p>
    <w:sectPr w:rsidR="002C4808" w:rsidRPr="002C4808" w:rsidSect="00B86B13">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8841" w14:textId="77777777" w:rsidR="00DE1DFA" w:rsidRDefault="00DE1DFA" w:rsidP="003F7889">
      <w:r>
        <w:separator/>
      </w:r>
    </w:p>
  </w:endnote>
  <w:endnote w:type="continuationSeparator" w:id="0">
    <w:p w14:paraId="18596842" w14:textId="77777777" w:rsidR="00DE1DFA" w:rsidRDefault="00DE1DFA" w:rsidP="003F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E6C7" w14:textId="77777777" w:rsidR="00DE1DFA" w:rsidRDefault="00DE1DFA" w:rsidP="003F7889">
      <w:r>
        <w:separator/>
      </w:r>
    </w:p>
  </w:footnote>
  <w:footnote w:type="continuationSeparator" w:id="0">
    <w:p w14:paraId="6D1CBFE7" w14:textId="77777777" w:rsidR="00DE1DFA" w:rsidRDefault="00DE1DFA" w:rsidP="003F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FE9"/>
    <w:multiLevelType w:val="hybridMultilevel"/>
    <w:tmpl w:val="B11E465E"/>
    <w:lvl w:ilvl="0" w:tplc="2FEA9042">
      <w:start w:val="2"/>
      <w:numFmt w:val="decimalEnclosedCircle"/>
      <w:lvlText w:val="%1"/>
      <w:lvlJc w:val="left"/>
      <w:pPr>
        <w:ind w:left="1652" w:hanging="360"/>
      </w:pPr>
      <w:rPr>
        <w:rFonts w:hAnsi="ＭＳ 明朝" w:cs="ＭＳ 明朝" w:hint="default"/>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1" w15:restartNumberingAfterBreak="0">
    <w:nsid w:val="187B5067"/>
    <w:multiLevelType w:val="hybridMultilevel"/>
    <w:tmpl w:val="D2F0EFAA"/>
    <w:lvl w:ilvl="0" w:tplc="ADEE10D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EB66E82"/>
    <w:multiLevelType w:val="hybridMultilevel"/>
    <w:tmpl w:val="45E82060"/>
    <w:lvl w:ilvl="0" w:tplc="15F6E7CE">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49A7397"/>
    <w:multiLevelType w:val="hybridMultilevel"/>
    <w:tmpl w:val="B54EE7A2"/>
    <w:lvl w:ilvl="0" w:tplc="68B2F69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F1E3587"/>
    <w:multiLevelType w:val="hybridMultilevel"/>
    <w:tmpl w:val="1A6E6458"/>
    <w:lvl w:ilvl="0" w:tplc="946C612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4BA94E90"/>
    <w:multiLevelType w:val="hybridMultilevel"/>
    <w:tmpl w:val="F7BC9BB2"/>
    <w:lvl w:ilvl="0" w:tplc="A6802B5C">
      <w:start w:val="2"/>
      <w:numFmt w:val="decimalEnclosedCircle"/>
      <w:lvlText w:val="%1"/>
      <w:lvlJc w:val="left"/>
      <w:pPr>
        <w:ind w:left="1650" w:hanging="360"/>
      </w:pPr>
      <w:rPr>
        <w:rFonts w:hAnsi="ＭＳ 明朝"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4D4F0DE4"/>
    <w:multiLevelType w:val="hybridMultilevel"/>
    <w:tmpl w:val="06D6A7E4"/>
    <w:lvl w:ilvl="0" w:tplc="5DCCD7CC">
      <w:start w:val="1"/>
      <w:numFmt w:val="decimalEnclosedCircle"/>
      <w:lvlText w:val="%1"/>
      <w:lvlJc w:val="left"/>
      <w:pPr>
        <w:ind w:left="1620" w:hanging="360"/>
      </w:pPr>
      <w:rPr>
        <w:rFonts w:ascii="ＭＳ 明朝" w:eastAsia="ＭＳ 明朝" w:hAnsi="ＭＳ 明朝" w:cs="ＭＳ 明朝"/>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52D16688"/>
    <w:multiLevelType w:val="hybridMultilevel"/>
    <w:tmpl w:val="597C85D6"/>
    <w:lvl w:ilvl="0" w:tplc="7E68E374">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6C233D13"/>
    <w:multiLevelType w:val="hybridMultilevel"/>
    <w:tmpl w:val="C88E9D30"/>
    <w:lvl w:ilvl="0" w:tplc="2CF4DEB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6DE253FD"/>
    <w:multiLevelType w:val="hybridMultilevel"/>
    <w:tmpl w:val="4F169368"/>
    <w:lvl w:ilvl="0" w:tplc="7FFA15F8">
      <w:start w:val="1"/>
      <w:numFmt w:val="decimalEnclosedCircle"/>
      <w:lvlText w:val="%1"/>
      <w:lvlJc w:val="left"/>
      <w:pPr>
        <w:ind w:left="1620" w:hanging="360"/>
      </w:pPr>
      <w:rPr>
        <w:rFonts w:ascii="ＭＳ 明朝" w:eastAsia="ＭＳ 明朝" w:hAnsi="ＭＳ 明朝" w:cs="ＭＳ 明朝"/>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756574FE"/>
    <w:multiLevelType w:val="hybridMultilevel"/>
    <w:tmpl w:val="73DC31B8"/>
    <w:lvl w:ilvl="0" w:tplc="1B9E00E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023781"/>
    <w:multiLevelType w:val="hybridMultilevel"/>
    <w:tmpl w:val="B1F46AFE"/>
    <w:lvl w:ilvl="0" w:tplc="23502D86">
      <w:start w:val="1"/>
      <w:numFmt w:val="decimalFullWidth"/>
      <w:lvlText w:val="第%1条"/>
      <w:lvlJc w:val="left"/>
      <w:pPr>
        <w:ind w:left="1050" w:hanging="10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0"/>
  </w:num>
  <w:num w:numId="4">
    <w:abstractNumId w:val="7"/>
  </w:num>
  <w:num w:numId="5">
    <w:abstractNumId w:val="9"/>
  </w:num>
  <w:num w:numId="6">
    <w:abstractNumId w:val="6"/>
  </w:num>
  <w:num w:numId="7">
    <w:abstractNumId w:val="1"/>
  </w:num>
  <w:num w:numId="8">
    <w:abstractNumId w:val="11"/>
  </w:num>
  <w:num w:numId="9">
    <w:abstractNumId w:val="1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79"/>
    <w:rsid w:val="000B5198"/>
    <w:rsid w:val="00195B4E"/>
    <w:rsid w:val="002C4808"/>
    <w:rsid w:val="00307D28"/>
    <w:rsid w:val="003F7889"/>
    <w:rsid w:val="0046695A"/>
    <w:rsid w:val="00493185"/>
    <w:rsid w:val="004B663B"/>
    <w:rsid w:val="005D656D"/>
    <w:rsid w:val="006469FC"/>
    <w:rsid w:val="00686511"/>
    <w:rsid w:val="00690E62"/>
    <w:rsid w:val="006A59B5"/>
    <w:rsid w:val="007427AB"/>
    <w:rsid w:val="007D3F8D"/>
    <w:rsid w:val="008E2DAA"/>
    <w:rsid w:val="00A10BD0"/>
    <w:rsid w:val="00A21EF7"/>
    <w:rsid w:val="00AA1857"/>
    <w:rsid w:val="00B62B1E"/>
    <w:rsid w:val="00B86B13"/>
    <w:rsid w:val="00CA52F0"/>
    <w:rsid w:val="00DA7079"/>
    <w:rsid w:val="00DE1DFA"/>
    <w:rsid w:val="00EA7D32"/>
    <w:rsid w:val="00ED5553"/>
    <w:rsid w:val="00F9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8FDCF"/>
  <w15:chartTrackingRefBased/>
  <w15:docId w15:val="{EDA5DAAC-C5E4-4071-ADF3-89AB711D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079"/>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D32"/>
    <w:pPr>
      <w:ind w:leftChars="400" w:left="840"/>
    </w:pPr>
  </w:style>
  <w:style w:type="paragraph" w:styleId="a4">
    <w:name w:val="header"/>
    <w:basedOn w:val="a"/>
    <w:link w:val="a5"/>
    <w:uiPriority w:val="99"/>
    <w:unhideWhenUsed/>
    <w:rsid w:val="003F7889"/>
    <w:pPr>
      <w:tabs>
        <w:tab w:val="center" w:pos="4252"/>
        <w:tab w:val="right" w:pos="8504"/>
      </w:tabs>
      <w:snapToGrid w:val="0"/>
    </w:pPr>
  </w:style>
  <w:style w:type="character" w:customStyle="1" w:styleId="a5">
    <w:name w:val="ヘッダー (文字)"/>
    <w:basedOn w:val="a0"/>
    <w:link w:val="a4"/>
    <w:uiPriority w:val="99"/>
    <w:rsid w:val="003F7889"/>
    <w:rPr>
      <w:rFonts w:ascii="ＭＳ 明朝" w:eastAsia="ＭＳ 明朝" w:hAnsi="Century" w:cs="Times New Roman"/>
    </w:rPr>
  </w:style>
  <w:style w:type="paragraph" w:styleId="a6">
    <w:name w:val="footer"/>
    <w:basedOn w:val="a"/>
    <w:link w:val="a7"/>
    <w:uiPriority w:val="99"/>
    <w:unhideWhenUsed/>
    <w:rsid w:val="003F7889"/>
    <w:pPr>
      <w:tabs>
        <w:tab w:val="center" w:pos="4252"/>
        <w:tab w:val="right" w:pos="8504"/>
      </w:tabs>
      <w:snapToGrid w:val="0"/>
    </w:pPr>
  </w:style>
  <w:style w:type="character" w:customStyle="1" w:styleId="a7">
    <w:name w:val="フッター (文字)"/>
    <w:basedOn w:val="a0"/>
    <w:link w:val="a6"/>
    <w:uiPriority w:val="99"/>
    <w:rsid w:val="003F7889"/>
    <w:rPr>
      <w:rFonts w:ascii="ＭＳ 明朝" w:eastAsia="ＭＳ 明朝" w:hAnsi="Century" w:cs="Times New Roman"/>
    </w:rPr>
  </w:style>
  <w:style w:type="character" w:customStyle="1" w:styleId="e24kjd">
    <w:name w:val="e24kjd"/>
    <w:basedOn w:val="a0"/>
    <w:rsid w:val="0064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18380">
      <w:bodyDiv w:val="1"/>
      <w:marLeft w:val="0"/>
      <w:marRight w:val="0"/>
      <w:marTop w:val="0"/>
      <w:marBottom w:val="0"/>
      <w:divBdr>
        <w:top w:val="none" w:sz="0" w:space="0" w:color="auto"/>
        <w:left w:val="none" w:sz="0" w:space="0" w:color="auto"/>
        <w:bottom w:val="none" w:sz="0" w:space="0" w:color="auto"/>
        <w:right w:val="none" w:sz="0" w:space="0" w:color="auto"/>
      </w:divBdr>
    </w:div>
    <w:div w:id="402725968">
      <w:bodyDiv w:val="1"/>
      <w:marLeft w:val="0"/>
      <w:marRight w:val="0"/>
      <w:marTop w:val="0"/>
      <w:marBottom w:val="0"/>
      <w:divBdr>
        <w:top w:val="none" w:sz="0" w:space="0" w:color="auto"/>
        <w:left w:val="none" w:sz="0" w:space="0" w:color="auto"/>
        <w:bottom w:val="none" w:sz="0" w:space="0" w:color="auto"/>
        <w:right w:val="none" w:sz="0" w:space="0" w:color="auto"/>
      </w:divBdr>
    </w:div>
    <w:div w:id="685405139">
      <w:bodyDiv w:val="1"/>
      <w:marLeft w:val="0"/>
      <w:marRight w:val="0"/>
      <w:marTop w:val="0"/>
      <w:marBottom w:val="0"/>
      <w:divBdr>
        <w:top w:val="none" w:sz="0" w:space="0" w:color="auto"/>
        <w:left w:val="none" w:sz="0" w:space="0" w:color="auto"/>
        <w:bottom w:val="none" w:sz="0" w:space="0" w:color="auto"/>
        <w:right w:val="none" w:sz="0" w:space="0" w:color="auto"/>
      </w:divBdr>
    </w:div>
    <w:div w:id="1123379451">
      <w:bodyDiv w:val="1"/>
      <w:marLeft w:val="0"/>
      <w:marRight w:val="0"/>
      <w:marTop w:val="0"/>
      <w:marBottom w:val="0"/>
      <w:divBdr>
        <w:top w:val="none" w:sz="0" w:space="0" w:color="auto"/>
        <w:left w:val="none" w:sz="0" w:space="0" w:color="auto"/>
        <w:bottom w:val="none" w:sz="0" w:space="0" w:color="auto"/>
        <w:right w:val="none" w:sz="0" w:space="0" w:color="auto"/>
      </w:divBdr>
    </w:div>
    <w:div w:id="1138643595">
      <w:bodyDiv w:val="1"/>
      <w:marLeft w:val="0"/>
      <w:marRight w:val="0"/>
      <w:marTop w:val="0"/>
      <w:marBottom w:val="0"/>
      <w:divBdr>
        <w:top w:val="none" w:sz="0" w:space="0" w:color="auto"/>
        <w:left w:val="none" w:sz="0" w:space="0" w:color="auto"/>
        <w:bottom w:val="none" w:sz="0" w:space="0" w:color="auto"/>
        <w:right w:val="none" w:sz="0" w:space="0" w:color="auto"/>
      </w:divBdr>
    </w:div>
    <w:div w:id="1229802386">
      <w:bodyDiv w:val="1"/>
      <w:marLeft w:val="0"/>
      <w:marRight w:val="0"/>
      <w:marTop w:val="0"/>
      <w:marBottom w:val="0"/>
      <w:divBdr>
        <w:top w:val="none" w:sz="0" w:space="0" w:color="auto"/>
        <w:left w:val="none" w:sz="0" w:space="0" w:color="auto"/>
        <w:bottom w:val="none" w:sz="0" w:space="0" w:color="auto"/>
        <w:right w:val="none" w:sz="0" w:space="0" w:color="auto"/>
      </w:divBdr>
    </w:div>
    <w:div w:id="1426875973">
      <w:bodyDiv w:val="1"/>
      <w:marLeft w:val="0"/>
      <w:marRight w:val="0"/>
      <w:marTop w:val="0"/>
      <w:marBottom w:val="0"/>
      <w:divBdr>
        <w:top w:val="none" w:sz="0" w:space="0" w:color="auto"/>
        <w:left w:val="none" w:sz="0" w:space="0" w:color="auto"/>
        <w:bottom w:val="none" w:sz="0" w:space="0" w:color="auto"/>
        <w:right w:val="none" w:sz="0" w:space="0" w:color="auto"/>
      </w:divBdr>
    </w:div>
    <w:div w:id="1696926626">
      <w:bodyDiv w:val="1"/>
      <w:marLeft w:val="0"/>
      <w:marRight w:val="0"/>
      <w:marTop w:val="0"/>
      <w:marBottom w:val="0"/>
      <w:divBdr>
        <w:top w:val="none" w:sz="0" w:space="0" w:color="auto"/>
        <w:left w:val="none" w:sz="0" w:space="0" w:color="auto"/>
        <w:bottom w:val="none" w:sz="0" w:space="0" w:color="auto"/>
        <w:right w:val="none" w:sz="0" w:space="0" w:color="auto"/>
      </w:divBdr>
    </w:div>
    <w:div w:id="1863785278">
      <w:bodyDiv w:val="1"/>
      <w:marLeft w:val="0"/>
      <w:marRight w:val="0"/>
      <w:marTop w:val="0"/>
      <w:marBottom w:val="0"/>
      <w:divBdr>
        <w:top w:val="none" w:sz="0" w:space="0" w:color="auto"/>
        <w:left w:val="none" w:sz="0" w:space="0" w:color="auto"/>
        <w:bottom w:val="none" w:sz="0" w:space="0" w:color="auto"/>
        <w:right w:val="none" w:sz="0" w:space="0" w:color="auto"/>
      </w:divBdr>
    </w:div>
    <w:div w:id="2021855508">
      <w:bodyDiv w:val="1"/>
      <w:marLeft w:val="0"/>
      <w:marRight w:val="0"/>
      <w:marTop w:val="0"/>
      <w:marBottom w:val="0"/>
      <w:divBdr>
        <w:top w:val="none" w:sz="0" w:space="0" w:color="auto"/>
        <w:left w:val="none" w:sz="0" w:space="0" w:color="auto"/>
        <w:bottom w:val="none" w:sz="0" w:space="0" w:color="auto"/>
        <w:right w:val="none" w:sz="0" w:space="0" w:color="auto"/>
      </w:divBdr>
    </w:div>
    <w:div w:id="2068070567">
      <w:bodyDiv w:val="1"/>
      <w:marLeft w:val="0"/>
      <w:marRight w:val="0"/>
      <w:marTop w:val="0"/>
      <w:marBottom w:val="0"/>
      <w:divBdr>
        <w:top w:val="none" w:sz="0" w:space="0" w:color="auto"/>
        <w:left w:val="none" w:sz="0" w:space="0" w:color="auto"/>
        <w:bottom w:val="none" w:sz="0" w:space="0" w:color="auto"/>
        <w:right w:val="none" w:sz="0" w:space="0" w:color="auto"/>
      </w:divBdr>
    </w:div>
    <w:div w:id="20835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世羅町商工会</dc:creator>
  <cp:keywords/>
  <dc:description/>
  <cp:lastModifiedBy>世羅町商工会</cp:lastModifiedBy>
  <cp:revision>9</cp:revision>
  <dcterms:created xsi:type="dcterms:W3CDTF">2020-04-08T07:08:00Z</dcterms:created>
  <dcterms:modified xsi:type="dcterms:W3CDTF">2020-04-14T02:12:00Z</dcterms:modified>
</cp:coreProperties>
</file>